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6B6" w:rsidRDefault="001136B6" w:rsidP="00B33F2B">
      <w:pPr>
        <w:tabs>
          <w:tab w:val="left" w:pos="1440"/>
        </w:tabs>
        <w:jc w:val="center"/>
        <w:rPr>
          <w:b/>
          <w:bCs/>
          <w:sz w:val="40"/>
          <w:szCs w:val="40"/>
        </w:rPr>
      </w:pPr>
    </w:p>
    <w:p w:rsidR="001136B6" w:rsidRDefault="001136B6" w:rsidP="00CF41D4">
      <w:pPr>
        <w:jc w:val="center"/>
        <w:rPr>
          <w:b/>
          <w:bCs/>
          <w:sz w:val="40"/>
          <w:szCs w:val="40"/>
        </w:rPr>
      </w:pPr>
    </w:p>
    <w:p w:rsidR="001136B6" w:rsidRDefault="001136B6" w:rsidP="00CF41D4">
      <w:pPr>
        <w:jc w:val="center"/>
        <w:rPr>
          <w:b/>
          <w:bCs/>
          <w:sz w:val="40"/>
          <w:szCs w:val="40"/>
        </w:rPr>
      </w:pPr>
    </w:p>
    <w:p w:rsidR="001136B6" w:rsidRPr="00CF41D4" w:rsidRDefault="001136B6" w:rsidP="00CF41D4">
      <w:pPr>
        <w:jc w:val="center"/>
        <w:rPr>
          <w:b/>
          <w:bCs/>
          <w:sz w:val="40"/>
          <w:szCs w:val="40"/>
        </w:rPr>
      </w:pPr>
      <w:r w:rsidRPr="00CF41D4">
        <w:rPr>
          <w:b/>
          <w:bCs/>
          <w:sz w:val="40"/>
          <w:szCs w:val="40"/>
        </w:rPr>
        <w:t>Request for Proposals (RFP)</w:t>
      </w:r>
    </w:p>
    <w:p w:rsidR="001136B6" w:rsidRDefault="001136B6"/>
    <w:p w:rsidR="001136B6" w:rsidRDefault="001136B6"/>
    <w:p w:rsidR="001136B6" w:rsidRPr="00CF41D4" w:rsidRDefault="001136B6" w:rsidP="00CF41D4">
      <w:pPr>
        <w:jc w:val="center"/>
        <w:rPr>
          <w:sz w:val="28"/>
          <w:szCs w:val="28"/>
        </w:rPr>
      </w:pPr>
      <w:r w:rsidRPr="00CF41D4">
        <w:rPr>
          <w:sz w:val="28"/>
          <w:szCs w:val="28"/>
        </w:rPr>
        <w:t>Richland County Youth and Family Council</w:t>
      </w:r>
    </w:p>
    <w:p w:rsidR="001136B6" w:rsidRDefault="001136B6" w:rsidP="00CF41D4">
      <w:pPr>
        <w:jc w:val="center"/>
        <w:rPr>
          <w:sz w:val="28"/>
          <w:szCs w:val="28"/>
        </w:rPr>
      </w:pPr>
    </w:p>
    <w:p w:rsidR="001136B6" w:rsidRDefault="001136B6" w:rsidP="00CF41D4">
      <w:pPr>
        <w:jc w:val="center"/>
        <w:rPr>
          <w:sz w:val="28"/>
          <w:szCs w:val="28"/>
        </w:rPr>
      </w:pPr>
    </w:p>
    <w:p w:rsidR="001136B6" w:rsidRPr="00CF41D4" w:rsidRDefault="001136B6" w:rsidP="00CF41D4">
      <w:pPr>
        <w:jc w:val="center"/>
        <w:rPr>
          <w:sz w:val="28"/>
          <w:szCs w:val="28"/>
        </w:rPr>
      </w:pPr>
      <w:r w:rsidRPr="00CF41D4">
        <w:rPr>
          <w:sz w:val="28"/>
          <w:szCs w:val="28"/>
        </w:rPr>
        <w:t>For Service Provision</w:t>
      </w:r>
    </w:p>
    <w:p w:rsidR="001136B6" w:rsidRPr="00CF41D4" w:rsidRDefault="001136B6" w:rsidP="00CF41D4">
      <w:pPr>
        <w:jc w:val="center"/>
        <w:rPr>
          <w:sz w:val="24"/>
          <w:szCs w:val="24"/>
        </w:rPr>
      </w:pPr>
      <w:r>
        <w:rPr>
          <w:sz w:val="24"/>
          <w:szCs w:val="24"/>
        </w:rPr>
        <w:t>July 1, 201</w:t>
      </w:r>
      <w:r w:rsidR="003B2A4E">
        <w:rPr>
          <w:sz w:val="24"/>
          <w:szCs w:val="24"/>
        </w:rPr>
        <w:t>6</w:t>
      </w:r>
      <w:r>
        <w:rPr>
          <w:sz w:val="24"/>
          <w:szCs w:val="24"/>
        </w:rPr>
        <w:t xml:space="preserve"> through June 30, 201</w:t>
      </w:r>
      <w:r w:rsidR="003B2A4E">
        <w:rPr>
          <w:sz w:val="24"/>
          <w:szCs w:val="24"/>
        </w:rPr>
        <w:t>7</w:t>
      </w:r>
    </w:p>
    <w:p w:rsidR="001136B6" w:rsidRDefault="001136B6"/>
    <w:p w:rsidR="001136B6" w:rsidRDefault="001136B6"/>
    <w:p w:rsidR="001136B6" w:rsidRDefault="001136B6">
      <w:r>
        <w:tab/>
      </w:r>
    </w:p>
    <w:p w:rsidR="001136B6" w:rsidRDefault="001136B6"/>
    <w:p w:rsidR="001136B6" w:rsidRDefault="001136B6"/>
    <w:p w:rsidR="001136B6" w:rsidRPr="00CF41D4" w:rsidRDefault="001136B6" w:rsidP="00CF41D4">
      <w:pPr>
        <w:jc w:val="center"/>
        <w:rPr>
          <w:b/>
          <w:bCs/>
          <w:sz w:val="32"/>
          <w:szCs w:val="32"/>
        </w:rPr>
      </w:pPr>
      <w:r w:rsidRPr="00CF41D4">
        <w:rPr>
          <w:b/>
          <w:bCs/>
          <w:sz w:val="32"/>
          <w:szCs w:val="32"/>
        </w:rPr>
        <w:t>Deadline for Submission</w:t>
      </w:r>
    </w:p>
    <w:p w:rsidR="001136B6" w:rsidRPr="00CF41D4" w:rsidRDefault="003B2A4E" w:rsidP="00642DC4">
      <w:pPr>
        <w:jc w:val="center"/>
        <w:rPr>
          <w:b/>
          <w:bCs/>
          <w:sz w:val="32"/>
          <w:szCs w:val="32"/>
        </w:rPr>
      </w:pPr>
      <w:r>
        <w:rPr>
          <w:b/>
          <w:bCs/>
          <w:sz w:val="32"/>
          <w:szCs w:val="32"/>
        </w:rPr>
        <w:t>Monday, May 23, 2016</w:t>
      </w:r>
      <w:r w:rsidR="001A598A">
        <w:rPr>
          <w:b/>
          <w:bCs/>
          <w:sz w:val="32"/>
          <w:szCs w:val="32"/>
        </w:rPr>
        <w:t xml:space="preserve"> at 12:00 p.m. (Noon)</w:t>
      </w:r>
    </w:p>
    <w:p w:rsidR="001136B6" w:rsidRDefault="001136B6"/>
    <w:p w:rsidR="001136B6" w:rsidRDefault="001136B6"/>
    <w:p w:rsidR="001136B6" w:rsidRDefault="001136B6"/>
    <w:p w:rsidR="001136B6" w:rsidRDefault="001136B6"/>
    <w:p w:rsidR="001136B6" w:rsidRDefault="001136B6"/>
    <w:p w:rsidR="001136B6" w:rsidRPr="00612F25" w:rsidRDefault="001136B6">
      <w:pPr>
        <w:rPr>
          <w:b/>
          <w:bCs/>
          <w:sz w:val="32"/>
          <w:szCs w:val="32"/>
        </w:rPr>
      </w:pPr>
      <w:r w:rsidRPr="00612F25">
        <w:rPr>
          <w:b/>
          <w:bCs/>
          <w:sz w:val="32"/>
          <w:szCs w:val="32"/>
        </w:rPr>
        <w:lastRenderedPageBreak/>
        <w:t>Section I. General Information</w:t>
      </w:r>
    </w:p>
    <w:p w:rsidR="001136B6" w:rsidRPr="00213049" w:rsidRDefault="001136B6">
      <w:pPr>
        <w:rPr>
          <w:b/>
          <w:bCs/>
          <w:sz w:val="28"/>
          <w:szCs w:val="28"/>
        </w:rPr>
      </w:pPr>
      <w:r w:rsidRPr="00213049">
        <w:rPr>
          <w:b/>
          <w:bCs/>
          <w:sz w:val="28"/>
          <w:szCs w:val="28"/>
        </w:rPr>
        <w:t>1.0</w:t>
      </w:r>
      <w:r w:rsidRPr="00213049">
        <w:rPr>
          <w:sz w:val="28"/>
          <w:szCs w:val="28"/>
        </w:rPr>
        <w:tab/>
      </w:r>
      <w:r w:rsidRPr="00213049">
        <w:rPr>
          <w:b/>
          <w:bCs/>
          <w:sz w:val="28"/>
          <w:szCs w:val="28"/>
        </w:rPr>
        <w:t>Background</w:t>
      </w:r>
    </w:p>
    <w:p w:rsidR="001136B6" w:rsidRDefault="001136B6" w:rsidP="000657A5">
      <w:pPr>
        <w:spacing w:before="100" w:beforeAutospacing="1" w:after="100" w:afterAutospacing="1" w:line="240" w:lineRule="auto"/>
      </w:pPr>
      <w:r>
        <w:t xml:space="preserve">Richland County Youth and Family Council is an Ohio Family and Children First Council per Ohio Revised Code 121.37.  Richland County is a supportive community where children and families achieve their fullest potential, build upon their strengths, and fulfill their rights, responsibilities, and needs.  The purpose of the Council is to provide leadership to assure an effective system of collaborative, coordinated, and efficient community services which assist each family and child to meet their individual needs and responsibilities.  The Council began as a Council of Governments in 1990 as local social service leaders identified a need to establish a mechanism for communication, collaboration, and coordination.  This was three years before the structure was established in the Ohio Revised Code.  Richland County has always been progressive in its social service delivery system and its desire to improve outcomes for children and families.    </w:t>
      </w:r>
    </w:p>
    <w:p w:rsidR="001136B6" w:rsidRDefault="001136B6" w:rsidP="000657A5">
      <w:pPr>
        <w:spacing w:before="100" w:beforeAutospacing="1" w:after="100" w:afterAutospacing="1" w:line="240" w:lineRule="auto"/>
      </w:pPr>
      <w:r>
        <w:t xml:space="preserve">The Council embraces the values of Ohio’s commitment to child well-being, which are: </w:t>
      </w:r>
    </w:p>
    <w:p w:rsidR="001136B6" w:rsidRDefault="001136B6" w:rsidP="000657A5">
      <w:pPr>
        <w:pStyle w:val="ListParagraph"/>
        <w:numPr>
          <w:ilvl w:val="0"/>
          <w:numId w:val="1"/>
        </w:numPr>
        <w:spacing w:before="100" w:beforeAutospacing="1" w:after="100" w:afterAutospacing="1" w:line="240" w:lineRule="auto"/>
      </w:pPr>
      <w:r w:rsidRPr="000657A5">
        <w:t>expectant parents and newborns thrive,</w:t>
      </w:r>
    </w:p>
    <w:p w:rsidR="001136B6" w:rsidRDefault="001136B6" w:rsidP="000657A5">
      <w:pPr>
        <w:pStyle w:val="ListParagraph"/>
        <w:numPr>
          <w:ilvl w:val="0"/>
          <w:numId w:val="1"/>
        </w:numPr>
        <w:spacing w:before="100" w:beforeAutospacing="1" w:after="100" w:afterAutospacing="1" w:line="240" w:lineRule="auto"/>
      </w:pPr>
      <w:r w:rsidRPr="000657A5">
        <w:t xml:space="preserve">infants and toddlers thrive, </w:t>
      </w:r>
    </w:p>
    <w:p w:rsidR="001136B6" w:rsidRDefault="001136B6" w:rsidP="000657A5">
      <w:pPr>
        <w:pStyle w:val="ListParagraph"/>
        <w:numPr>
          <w:ilvl w:val="0"/>
          <w:numId w:val="1"/>
        </w:numPr>
        <w:spacing w:before="100" w:beforeAutospacing="1" w:after="100" w:afterAutospacing="1" w:line="240" w:lineRule="auto"/>
      </w:pPr>
      <w:r w:rsidRPr="000657A5">
        <w:t>children are ready for school,</w:t>
      </w:r>
    </w:p>
    <w:p w:rsidR="001136B6" w:rsidRDefault="001136B6" w:rsidP="000657A5">
      <w:pPr>
        <w:pStyle w:val="ListParagraph"/>
        <w:numPr>
          <w:ilvl w:val="0"/>
          <w:numId w:val="1"/>
        </w:numPr>
        <w:spacing w:before="100" w:beforeAutospacing="1" w:after="100" w:afterAutospacing="1" w:line="240" w:lineRule="auto"/>
      </w:pPr>
      <w:r w:rsidRPr="000657A5">
        <w:t xml:space="preserve">children and youth succeed in school, </w:t>
      </w:r>
    </w:p>
    <w:p w:rsidR="001136B6" w:rsidRDefault="001136B6" w:rsidP="000657A5">
      <w:pPr>
        <w:pStyle w:val="ListParagraph"/>
        <w:numPr>
          <w:ilvl w:val="0"/>
          <w:numId w:val="1"/>
        </w:numPr>
        <w:spacing w:before="100" w:beforeAutospacing="1" w:after="100" w:afterAutospacing="1" w:line="240" w:lineRule="auto"/>
      </w:pPr>
      <w:r w:rsidRPr="000657A5">
        <w:t xml:space="preserve">youth choose healthy behaviors, and </w:t>
      </w:r>
    </w:p>
    <w:p w:rsidR="001136B6" w:rsidRDefault="001136B6" w:rsidP="008327D5">
      <w:pPr>
        <w:pStyle w:val="ListParagraph"/>
        <w:numPr>
          <w:ilvl w:val="0"/>
          <w:numId w:val="1"/>
        </w:numPr>
        <w:tabs>
          <w:tab w:val="clear" w:pos="720"/>
          <w:tab w:val="num" w:pos="360"/>
        </w:tabs>
        <w:spacing w:before="100" w:beforeAutospacing="1" w:after="100" w:afterAutospacing="1" w:line="240" w:lineRule="auto"/>
      </w:pPr>
      <w:r w:rsidRPr="000657A5">
        <w:t xml:space="preserve">youth successfully transition into adulthood. </w:t>
      </w:r>
    </w:p>
    <w:p w:rsidR="001136B6" w:rsidRPr="00F31D75" w:rsidRDefault="001136B6" w:rsidP="008327D5">
      <w:pPr>
        <w:pStyle w:val="ListParagraph"/>
        <w:tabs>
          <w:tab w:val="left" w:pos="720"/>
        </w:tabs>
        <w:spacing w:before="100" w:beforeAutospacing="1" w:after="100" w:afterAutospacing="1" w:line="240" w:lineRule="auto"/>
        <w:ind w:left="0"/>
      </w:pPr>
      <w:r w:rsidRPr="00213049">
        <w:rPr>
          <w:b/>
          <w:bCs/>
          <w:sz w:val="28"/>
          <w:szCs w:val="28"/>
        </w:rPr>
        <w:t>2.0</w:t>
      </w:r>
      <w:r w:rsidRPr="00213049">
        <w:rPr>
          <w:sz w:val="28"/>
          <w:szCs w:val="28"/>
        </w:rPr>
        <w:tab/>
      </w:r>
      <w:r w:rsidRPr="00213049">
        <w:rPr>
          <w:b/>
          <w:bCs/>
          <w:sz w:val="28"/>
          <w:szCs w:val="28"/>
        </w:rPr>
        <w:t>Purpose/Overview</w:t>
      </w:r>
    </w:p>
    <w:p w:rsidR="001136B6" w:rsidRDefault="001136B6" w:rsidP="000657A5">
      <w:pPr>
        <w:spacing w:before="100" w:beforeAutospacing="1" w:after="100" w:afterAutospacing="1" w:line="240" w:lineRule="auto"/>
      </w:pPr>
      <w:r w:rsidRPr="000657A5">
        <w:t xml:space="preserve"> In 2011, the Council established a pooled fund in which they could contract with service providers to provide evidenced based services to improve the well-being of children, maintain children safely at home, or if not at home, in the most family like setting within the community.</w:t>
      </w:r>
    </w:p>
    <w:p w:rsidR="00D121C1" w:rsidRDefault="009218C5" w:rsidP="000657A5">
      <w:pPr>
        <w:spacing w:before="100" w:beforeAutospacing="1" w:after="100" w:afterAutospacing="1" w:line="240" w:lineRule="auto"/>
        <w:rPr>
          <w:b/>
        </w:rPr>
      </w:pPr>
      <w:r w:rsidRPr="00D43A5E">
        <w:rPr>
          <w:b/>
        </w:rPr>
        <w:t xml:space="preserve">At this time, the Council is interested in proposals that address </w:t>
      </w:r>
      <w:r w:rsidR="00D121C1">
        <w:rPr>
          <w:b/>
        </w:rPr>
        <w:t xml:space="preserve">Crisis diversion for youth.  The Council is seeking to decrease the number of psychiatric hospitalizations for youth by diverting them to professionally trained respite providers with services for the family to reunify the youth safely into the home as quickly as possible.  </w:t>
      </w:r>
    </w:p>
    <w:p w:rsidR="00D121C1" w:rsidRDefault="00D121C1" w:rsidP="000657A5">
      <w:pPr>
        <w:spacing w:before="100" w:beforeAutospacing="1" w:after="100" w:afterAutospacing="1" w:line="240" w:lineRule="auto"/>
        <w:rPr>
          <w:b/>
        </w:rPr>
      </w:pPr>
      <w:r>
        <w:rPr>
          <w:b/>
        </w:rPr>
        <w:t xml:space="preserve">The Council is also interested in services to parents of young children, birth to five to increase the protective factors for these children.  </w:t>
      </w:r>
    </w:p>
    <w:p w:rsidR="001136B6" w:rsidRDefault="001136B6" w:rsidP="000657A5">
      <w:pPr>
        <w:spacing w:before="100" w:beforeAutospacing="1" w:after="100" w:afterAutospacing="1" w:line="240" w:lineRule="auto"/>
      </w:pPr>
      <w:r>
        <w:t xml:space="preserve">Additionally, the services proposed must be utilized for families and youth being referred by the Council or one of its funding agencies.  </w:t>
      </w:r>
    </w:p>
    <w:p w:rsidR="001136B6" w:rsidRPr="00213049" w:rsidRDefault="001136B6" w:rsidP="004D12A0">
      <w:pPr>
        <w:spacing w:before="100" w:beforeAutospacing="1" w:after="100" w:afterAutospacing="1" w:line="240" w:lineRule="auto"/>
        <w:rPr>
          <w:sz w:val="28"/>
          <w:szCs w:val="28"/>
        </w:rPr>
      </w:pPr>
      <w:r w:rsidRPr="00213049">
        <w:rPr>
          <w:b/>
          <w:bCs/>
          <w:sz w:val="28"/>
          <w:szCs w:val="28"/>
        </w:rPr>
        <w:t>3.0</w:t>
      </w:r>
      <w:r w:rsidRPr="00213049">
        <w:rPr>
          <w:sz w:val="28"/>
          <w:szCs w:val="28"/>
        </w:rPr>
        <w:tab/>
      </w:r>
      <w:r w:rsidRPr="00213049">
        <w:rPr>
          <w:b/>
          <w:bCs/>
          <w:sz w:val="28"/>
          <w:szCs w:val="28"/>
        </w:rPr>
        <w:t xml:space="preserve"> Funding Restrictions</w:t>
      </w:r>
    </w:p>
    <w:p w:rsidR="001136B6" w:rsidRDefault="001136B6" w:rsidP="004D12A0">
      <w:pPr>
        <w:spacing w:before="100" w:beforeAutospacing="1" w:after="100" w:afterAutospacing="1" w:line="240" w:lineRule="auto"/>
      </w:pPr>
      <w:r>
        <w:t>Prohibited use of funds:</w:t>
      </w:r>
    </w:p>
    <w:p w:rsidR="001136B6" w:rsidRDefault="001136B6" w:rsidP="004D12A0">
      <w:pPr>
        <w:pStyle w:val="ListParagraph"/>
        <w:numPr>
          <w:ilvl w:val="0"/>
          <w:numId w:val="4"/>
        </w:numPr>
        <w:spacing w:before="100" w:beforeAutospacing="1" w:after="100" w:afterAutospacing="1" w:line="240" w:lineRule="auto"/>
      </w:pPr>
      <w:r>
        <w:t>Supplanting of other programs</w:t>
      </w:r>
    </w:p>
    <w:p w:rsidR="001136B6" w:rsidRDefault="001136B6" w:rsidP="004D12A0">
      <w:pPr>
        <w:pStyle w:val="ListParagraph"/>
        <w:numPr>
          <w:ilvl w:val="0"/>
          <w:numId w:val="4"/>
        </w:numPr>
        <w:spacing w:before="100" w:beforeAutospacing="1" w:after="100" w:afterAutospacing="1" w:line="240" w:lineRule="auto"/>
      </w:pPr>
      <w:r>
        <w:t>Child Care- funds cannot be used for child care needs</w:t>
      </w:r>
    </w:p>
    <w:p w:rsidR="001136B6" w:rsidRDefault="001136B6" w:rsidP="004D12A0">
      <w:pPr>
        <w:pStyle w:val="ListParagraph"/>
        <w:numPr>
          <w:ilvl w:val="0"/>
          <w:numId w:val="4"/>
        </w:numPr>
        <w:spacing w:before="100" w:beforeAutospacing="1" w:after="100" w:afterAutospacing="1" w:line="240" w:lineRule="auto"/>
      </w:pPr>
      <w:r>
        <w:lastRenderedPageBreak/>
        <w:t>Medical services – No Medicaid covered services are allowable</w:t>
      </w:r>
    </w:p>
    <w:p w:rsidR="001136B6" w:rsidRDefault="001136B6" w:rsidP="004D12A0">
      <w:pPr>
        <w:pStyle w:val="ListParagraph"/>
        <w:numPr>
          <w:ilvl w:val="0"/>
          <w:numId w:val="4"/>
        </w:numPr>
        <w:spacing w:before="100" w:beforeAutospacing="1" w:after="100" w:afterAutospacing="1" w:line="240" w:lineRule="auto"/>
      </w:pPr>
      <w:r>
        <w:t>Capital Improvement – Funding cannot be used for capital improvements</w:t>
      </w:r>
    </w:p>
    <w:p w:rsidR="001136B6" w:rsidRDefault="001136B6" w:rsidP="004D12A0">
      <w:pPr>
        <w:pStyle w:val="ListParagraph"/>
        <w:numPr>
          <w:ilvl w:val="0"/>
          <w:numId w:val="4"/>
        </w:numPr>
        <w:spacing w:before="100" w:beforeAutospacing="1" w:after="100" w:afterAutospacing="1" w:line="240" w:lineRule="auto"/>
      </w:pPr>
      <w:r>
        <w:t>Equipment – Funding cannot be used to purchase equipment</w:t>
      </w:r>
    </w:p>
    <w:p w:rsidR="001136B6" w:rsidRPr="00213049" w:rsidRDefault="001136B6" w:rsidP="004D12A0">
      <w:pPr>
        <w:spacing w:before="100" w:beforeAutospacing="1" w:after="100" w:afterAutospacing="1" w:line="240" w:lineRule="auto"/>
        <w:rPr>
          <w:b/>
          <w:bCs/>
          <w:sz w:val="28"/>
          <w:szCs w:val="28"/>
        </w:rPr>
      </w:pPr>
      <w:r w:rsidRPr="00213049">
        <w:rPr>
          <w:b/>
          <w:bCs/>
          <w:sz w:val="28"/>
          <w:szCs w:val="28"/>
        </w:rPr>
        <w:t>4.0</w:t>
      </w:r>
      <w:r w:rsidRPr="00213049">
        <w:rPr>
          <w:sz w:val="28"/>
          <w:szCs w:val="28"/>
        </w:rPr>
        <w:tab/>
      </w:r>
      <w:r w:rsidRPr="00213049">
        <w:rPr>
          <w:b/>
          <w:bCs/>
          <w:sz w:val="28"/>
          <w:szCs w:val="28"/>
        </w:rPr>
        <w:t>Applicant Assistance</w:t>
      </w:r>
    </w:p>
    <w:p w:rsidR="001136B6" w:rsidRPr="00DE7917" w:rsidRDefault="001136B6" w:rsidP="004D12A0">
      <w:pPr>
        <w:spacing w:before="100" w:beforeAutospacing="1" w:after="100" w:afterAutospacing="1" w:line="240" w:lineRule="auto"/>
        <w:rPr>
          <w:b/>
          <w:bCs/>
        </w:rPr>
      </w:pPr>
      <w:r w:rsidRPr="00786252">
        <w:rPr>
          <w:b/>
          <w:bCs/>
          <w:sz w:val="24"/>
          <w:szCs w:val="24"/>
        </w:rPr>
        <w:t>4.1</w:t>
      </w:r>
      <w:r>
        <w:tab/>
      </w:r>
      <w:r w:rsidRPr="00DE7917">
        <w:rPr>
          <w:b/>
          <w:bCs/>
          <w:sz w:val="24"/>
          <w:szCs w:val="24"/>
        </w:rPr>
        <w:t>RFP Schedule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1136B6" w:rsidRPr="002121A3">
        <w:tc>
          <w:tcPr>
            <w:tcW w:w="4788" w:type="dxa"/>
          </w:tcPr>
          <w:p w:rsidR="001136B6" w:rsidRPr="002121A3" w:rsidRDefault="00E15D61" w:rsidP="003B2A4E">
            <w:pPr>
              <w:spacing w:before="100" w:beforeAutospacing="1" w:after="100" w:afterAutospacing="1" w:line="240" w:lineRule="auto"/>
            </w:pPr>
            <w:r>
              <w:t xml:space="preserve">Friday, </w:t>
            </w:r>
            <w:r w:rsidR="001136B6">
              <w:t xml:space="preserve">April </w:t>
            </w:r>
            <w:r w:rsidR="003B2A4E">
              <w:t>8</w:t>
            </w:r>
            <w:r>
              <w:t>, 201</w:t>
            </w:r>
            <w:r w:rsidR="003B2A4E">
              <w:t>6</w:t>
            </w:r>
          </w:p>
        </w:tc>
        <w:tc>
          <w:tcPr>
            <w:tcW w:w="4788" w:type="dxa"/>
          </w:tcPr>
          <w:p w:rsidR="001136B6" w:rsidRPr="002121A3" w:rsidRDefault="001136B6" w:rsidP="002121A3">
            <w:pPr>
              <w:spacing w:before="100" w:beforeAutospacing="1" w:after="100" w:afterAutospacing="1" w:line="240" w:lineRule="auto"/>
            </w:pPr>
            <w:r w:rsidRPr="002121A3">
              <w:t>Date RFP released</w:t>
            </w:r>
          </w:p>
        </w:tc>
      </w:tr>
      <w:tr w:rsidR="001136B6" w:rsidRPr="002121A3">
        <w:tc>
          <w:tcPr>
            <w:tcW w:w="4788" w:type="dxa"/>
          </w:tcPr>
          <w:p w:rsidR="001136B6" w:rsidRPr="002121A3" w:rsidRDefault="003B2A4E" w:rsidP="0092254D">
            <w:pPr>
              <w:spacing w:before="100" w:beforeAutospacing="1" w:after="100" w:afterAutospacing="1" w:line="240" w:lineRule="auto"/>
            </w:pPr>
            <w:r>
              <w:t>Friday, April 29, 2016</w:t>
            </w:r>
          </w:p>
        </w:tc>
        <w:tc>
          <w:tcPr>
            <w:tcW w:w="4788" w:type="dxa"/>
          </w:tcPr>
          <w:p w:rsidR="001136B6" w:rsidRPr="002121A3" w:rsidRDefault="001136B6" w:rsidP="002121A3">
            <w:pPr>
              <w:spacing w:before="100" w:beforeAutospacing="1" w:after="100" w:afterAutospacing="1" w:line="240" w:lineRule="auto"/>
            </w:pPr>
            <w:r w:rsidRPr="002121A3">
              <w:t>Letter of Intent to Apply due</w:t>
            </w:r>
          </w:p>
        </w:tc>
      </w:tr>
      <w:tr w:rsidR="001136B6" w:rsidRPr="002121A3">
        <w:tc>
          <w:tcPr>
            <w:tcW w:w="4788" w:type="dxa"/>
          </w:tcPr>
          <w:p w:rsidR="001136B6" w:rsidRPr="002121A3" w:rsidRDefault="003B2A4E" w:rsidP="003B2A4E">
            <w:pPr>
              <w:spacing w:before="100" w:beforeAutospacing="1" w:after="100" w:afterAutospacing="1" w:line="240" w:lineRule="auto"/>
            </w:pPr>
            <w:r>
              <w:t>Monday</w:t>
            </w:r>
            <w:r w:rsidR="00E15D61">
              <w:t>, May 2</w:t>
            </w:r>
            <w:r>
              <w:t>3</w:t>
            </w:r>
            <w:r w:rsidR="00E15D61">
              <w:t xml:space="preserve">, </w:t>
            </w:r>
            <w:r w:rsidR="00693136">
              <w:t>201</w:t>
            </w:r>
            <w:r>
              <w:t>6</w:t>
            </w:r>
            <w:r w:rsidR="00693136">
              <w:t xml:space="preserve"> </w:t>
            </w:r>
            <w:r w:rsidR="001136B6">
              <w:t>at</w:t>
            </w:r>
            <w:r w:rsidR="001136B6" w:rsidRPr="002121A3">
              <w:t xml:space="preserve"> </w:t>
            </w:r>
            <w:r w:rsidR="00E15D61">
              <w:t>12:00</w:t>
            </w:r>
            <w:r w:rsidR="001136B6" w:rsidRPr="002121A3">
              <w:t xml:space="preserve"> P.M.</w:t>
            </w:r>
            <w:r w:rsidR="00E15D61">
              <w:t xml:space="preserve"> (Noon)</w:t>
            </w:r>
          </w:p>
        </w:tc>
        <w:tc>
          <w:tcPr>
            <w:tcW w:w="4788" w:type="dxa"/>
          </w:tcPr>
          <w:p w:rsidR="001136B6" w:rsidRPr="002121A3" w:rsidRDefault="001136B6" w:rsidP="002121A3">
            <w:pPr>
              <w:spacing w:before="100" w:beforeAutospacing="1" w:after="100" w:afterAutospacing="1" w:line="240" w:lineRule="auto"/>
            </w:pPr>
            <w:r w:rsidRPr="002121A3">
              <w:t>Deadline for submitting Proposals</w:t>
            </w:r>
          </w:p>
        </w:tc>
      </w:tr>
      <w:tr w:rsidR="001136B6" w:rsidRPr="002121A3">
        <w:tc>
          <w:tcPr>
            <w:tcW w:w="4788" w:type="dxa"/>
          </w:tcPr>
          <w:p w:rsidR="001136B6" w:rsidRPr="002121A3" w:rsidRDefault="001136B6" w:rsidP="00E15D61">
            <w:pPr>
              <w:spacing w:before="100" w:beforeAutospacing="1" w:after="100" w:afterAutospacing="1" w:line="240" w:lineRule="auto"/>
            </w:pPr>
            <w:r>
              <w:t xml:space="preserve">Week of May </w:t>
            </w:r>
            <w:r w:rsidR="003B2A4E">
              <w:t xml:space="preserve">23, 2016 </w:t>
            </w:r>
          </w:p>
        </w:tc>
        <w:tc>
          <w:tcPr>
            <w:tcW w:w="4788" w:type="dxa"/>
          </w:tcPr>
          <w:p w:rsidR="001136B6" w:rsidRPr="002121A3" w:rsidRDefault="001136B6" w:rsidP="002121A3">
            <w:pPr>
              <w:spacing w:before="100" w:beforeAutospacing="1" w:after="100" w:afterAutospacing="1" w:line="240" w:lineRule="auto"/>
            </w:pPr>
            <w:r w:rsidRPr="002121A3">
              <w:t>Proposal Review</w:t>
            </w:r>
          </w:p>
        </w:tc>
      </w:tr>
      <w:tr w:rsidR="001136B6" w:rsidRPr="002121A3">
        <w:tc>
          <w:tcPr>
            <w:tcW w:w="4788" w:type="dxa"/>
          </w:tcPr>
          <w:p w:rsidR="001136B6" w:rsidRPr="002121A3" w:rsidRDefault="003B2A4E" w:rsidP="003B2A4E">
            <w:pPr>
              <w:spacing w:before="100" w:beforeAutospacing="1" w:after="100" w:afterAutospacing="1" w:line="240" w:lineRule="auto"/>
            </w:pPr>
            <w:r>
              <w:t>Week of June 13</w:t>
            </w:r>
            <w:r w:rsidR="00E15D61">
              <w:t>, 201</w:t>
            </w:r>
            <w:r>
              <w:t>6</w:t>
            </w:r>
          </w:p>
        </w:tc>
        <w:tc>
          <w:tcPr>
            <w:tcW w:w="4788" w:type="dxa"/>
          </w:tcPr>
          <w:p w:rsidR="001136B6" w:rsidRPr="002121A3" w:rsidRDefault="001136B6" w:rsidP="002121A3">
            <w:pPr>
              <w:spacing w:before="100" w:beforeAutospacing="1" w:after="100" w:afterAutospacing="1" w:line="240" w:lineRule="auto"/>
            </w:pPr>
            <w:r w:rsidRPr="002121A3">
              <w:t>Successful Applicant Notification</w:t>
            </w:r>
          </w:p>
        </w:tc>
      </w:tr>
      <w:tr w:rsidR="001136B6" w:rsidRPr="002121A3">
        <w:tc>
          <w:tcPr>
            <w:tcW w:w="4788" w:type="dxa"/>
          </w:tcPr>
          <w:p w:rsidR="001136B6" w:rsidRPr="002121A3" w:rsidRDefault="001136B6" w:rsidP="003B2A4E">
            <w:pPr>
              <w:spacing w:before="100" w:beforeAutospacing="1" w:after="100" w:afterAutospacing="1" w:line="240" w:lineRule="auto"/>
            </w:pPr>
            <w:r>
              <w:t xml:space="preserve">June </w:t>
            </w:r>
            <w:r w:rsidR="003B2A4E">
              <w:t>13 - 17, 2016</w:t>
            </w:r>
          </w:p>
        </w:tc>
        <w:tc>
          <w:tcPr>
            <w:tcW w:w="4788" w:type="dxa"/>
          </w:tcPr>
          <w:p w:rsidR="001136B6" w:rsidRPr="002121A3" w:rsidRDefault="001136B6" w:rsidP="002121A3">
            <w:pPr>
              <w:spacing w:before="100" w:beforeAutospacing="1" w:after="100" w:afterAutospacing="1" w:line="240" w:lineRule="auto"/>
            </w:pPr>
            <w:r w:rsidRPr="002121A3">
              <w:t>Contract Negotiations</w:t>
            </w:r>
          </w:p>
        </w:tc>
      </w:tr>
      <w:tr w:rsidR="001136B6" w:rsidRPr="002121A3">
        <w:tc>
          <w:tcPr>
            <w:tcW w:w="4788" w:type="dxa"/>
          </w:tcPr>
          <w:p w:rsidR="001136B6" w:rsidRPr="002121A3" w:rsidRDefault="001136B6" w:rsidP="001A598A">
            <w:pPr>
              <w:spacing w:before="100" w:beforeAutospacing="1" w:after="100" w:afterAutospacing="1" w:line="240" w:lineRule="auto"/>
            </w:pPr>
            <w:r>
              <w:t>July 1, 201</w:t>
            </w:r>
            <w:r w:rsidR="003B2A4E">
              <w:t>6</w:t>
            </w:r>
            <w:r>
              <w:t>- June 30, 201</w:t>
            </w:r>
            <w:r w:rsidR="003B2A4E">
              <w:t>7</w:t>
            </w:r>
          </w:p>
        </w:tc>
        <w:tc>
          <w:tcPr>
            <w:tcW w:w="4788" w:type="dxa"/>
          </w:tcPr>
          <w:p w:rsidR="001136B6" w:rsidRPr="002121A3" w:rsidRDefault="001136B6" w:rsidP="002121A3">
            <w:pPr>
              <w:spacing w:before="100" w:beforeAutospacing="1" w:after="100" w:afterAutospacing="1" w:line="240" w:lineRule="auto"/>
            </w:pPr>
            <w:r w:rsidRPr="002121A3">
              <w:t>Program Implementation Dates</w:t>
            </w:r>
          </w:p>
        </w:tc>
      </w:tr>
      <w:tr w:rsidR="001136B6" w:rsidRPr="002121A3">
        <w:tc>
          <w:tcPr>
            <w:tcW w:w="4788" w:type="dxa"/>
          </w:tcPr>
          <w:p w:rsidR="001136B6" w:rsidRPr="002121A3" w:rsidRDefault="001136B6" w:rsidP="001A598A">
            <w:pPr>
              <w:spacing w:before="100" w:beforeAutospacing="1" w:after="100" w:afterAutospacing="1" w:line="240" w:lineRule="auto"/>
            </w:pPr>
            <w:r>
              <w:t>July 31</w:t>
            </w:r>
            <w:r w:rsidRPr="002E4EF6">
              <w:rPr>
                <w:vertAlign w:val="superscript"/>
              </w:rPr>
              <w:t>st</w:t>
            </w:r>
            <w:r>
              <w:t>, 201</w:t>
            </w:r>
            <w:r w:rsidR="003B2A4E">
              <w:t>7</w:t>
            </w:r>
          </w:p>
        </w:tc>
        <w:tc>
          <w:tcPr>
            <w:tcW w:w="4788" w:type="dxa"/>
          </w:tcPr>
          <w:p w:rsidR="001136B6" w:rsidRPr="002121A3" w:rsidRDefault="001136B6" w:rsidP="002121A3">
            <w:pPr>
              <w:spacing w:before="100" w:beforeAutospacing="1" w:after="100" w:afterAutospacing="1" w:line="240" w:lineRule="auto"/>
            </w:pPr>
            <w:r w:rsidRPr="002121A3">
              <w:t>All final reports and deliverables</w:t>
            </w:r>
          </w:p>
        </w:tc>
      </w:tr>
      <w:tr w:rsidR="001136B6" w:rsidRPr="002121A3">
        <w:tc>
          <w:tcPr>
            <w:tcW w:w="4788" w:type="dxa"/>
          </w:tcPr>
          <w:p w:rsidR="001136B6" w:rsidRPr="002121A3" w:rsidRDefault="001136B6" w:rsidP="002121A3">
            <w:pPr>
              <w:spacing w:before="100" w:beforeAutospacing="1" w:after="100" w:afterAutospacing="1" w:line="240" w:lineRule="auto"/>
            </w:pPr>
          </w:p>
        </w:tc>
        <w:tc>
          <w:tcPr>
            <w:tcW w:w="4788" w:type="dxa"/>
          </w:tcPr>
          <w:p w:rsidR="001136B6" w:rsidRPr="002121A3" w:rsidRDefault="001136B6" w:rsidP="002121A3">
            <w:pPr>
              <w:spacing w:before="100" w:beforeAutospacing="1" w:after="100" w:afterAutospacing="1" w:line="240" w:lineRule="auto"/>
            </w:pPr>
          </w:p>
        </w:tc>
      </w:tr>
    </w:tbl>
    <w:p w:rsidR="001136B6" w:rsidRDefault="001136B6" w:rsidP="004D12A0">
      <w:pPr>
        <w:spacing w:before="100" w:beforeAutospacing="1" w:after="100" w:afterAutospacing="1" w:line="240" w:lineRule="auto"/>
      </w:pPr>
      <w:r w:rsidRPr="00786252">
        <w:rPr>
          <w:b/>
          <w:bCs/>
          <w:sz w:val="24"/>
          <w:szCs w:val="24"/>
        </w:rPr>
        <w:t>4.2</w:t>
      </w:r>
      <w:r>
        <w:tab/>
      </w:r>
      <w:r w:rsidRPr="00DE7917">
        <w:rPr>
          <w:b/>
          <w:bCs/>
          <w:sz w:val="24"/>
          <w:szCs w:val="24"/>
        </w:rPr>
        <w:t>Letter of Intent</w:t>
      </w:r>
      <w:r>
        <w:t xml:space="preserve"> – </w:t>
      </w:r>
      <w:r w:rsidR="00D43A5E">
        <w:t>It is strongly suggested that a</w:t>
      </w:r>
      <w:r>
        <w:t>ny applicant who plans to submit a r</w:t>
      </w:r>
      <w:r w:rsidR="00D43A5E">
        <w:t xml:space="preserve">esponse to this RFP </w:t>
      </w:r>
      <w:r>
        <w:t xml:space="preserve">submit a letter of intent </w:t>
      </w:r>
      <w:r w:rsidR="003B2A4E">
        <w:t>by Friday, April 29</w:t>
      </w:r>
      <w:r w:rsidR="001A598A">
        <w:t>, 201</w:t>
      </w:r>
      <w:r w:rsidR="003B2A4E">
        <w:t>6</w:t>
      </w:r>
      <w:r w:rsidR="001A598A">
        <w:t>.</w:t>
      </w:r>
      <w:r>
        <w:t xml:space="preserve">  The Council will notify all potential applicants of any changes in this solicitation only if a letter of intent is on file.  The letter of intent should no</w:t>
      </w:r>
      <w:r w:rsidR="00D43A5E">
        <w:t>t exceed one typed page and should</w:t>
      </w:r>
      <w:r>
        <w:t xml:space="preserve"> state:</w:t>
      </w:r>
    </w:p>
    <w:p w:rsidR="001136B6" w:rsidRDefault="001136B6" w:rsidP="007337C4">
      <w:pPr>
        <w:pStyle w:val="ListParagraph"/>
        <w:numPr>
          <w:ilvl w:val="0"/>
          <w:numId w:val="5"/>
        </w:numPr>
        <w:spacing w:before="100" w:beforeAutospacing="1" w:after="100" w:afterAutospacing="1" w:line="240" w:lineRule="auto"/>
      </w:pPr>
      <w:r>
        <w:t>Organization’s name</w:t>
      </w:r>
    </w:p>
    <w:p w:rsidR="001136B6" w:rsidRDefault="001136B6" w:rsidP="007337C4">
      <w:pPr>
        <w:pStyle w:val="ListParagraph"/>
        <w:numPr>
          <w:ilvl w:val="0"/>
          <w:numId w:val="5"/>
        </w:numPr>
        <w:spacing w:before="100" w:beforeAutospacing="1" w:after="100" w:afterAutospacing="1" w:line="240" w:lineRule="auto"/>
      </w:pPr>
      <w:r>
        <w:t>Mailing address and email address</w:t>
      </w:r>
    </w:p>
    <w:p w:rsidR="001136B6" w:rsidRDefault="001136B6" w:rsidP="007337C4">
      <w:pPr>
        <w:pStyle w:val="ListParagraph"/>
        <w:numPr>
          <w:ilvl w:val="0"/>
          <w:numId w:val="5"/>
        </w:numPr>
        <w:spacing w:before="100" w:beforeAutospacing="1" w:after="100" w:afterAutospacing="1" w:line="240" w:lineRule="auto"/>
      </w:pPr>
      <w:r>
        <w:t>Telephone number</w:t>
      </w:r>
    </w:p>
    <w:p w:rsidR="001136B6" w:rsidRDefault="001136B6" w:rsidP="007337C4">
      <w:pPr>
        <w:pStyle w:val="ListParagraph"/>
        <w:numPr>
          <w:ilvl w:val="0"/>
          <w:numId w:val="5"/>
        </w:numPr>
        <w:spacing w:before="100" w:beforeAutospacing="1" w:after="100" w:afterAutospacing="1" w:line="240" w:lineRule="auto"/>
      </w:pPr>
      <w:r>
        <w:t>Statement of intent to apply to provide services as described in RFP</w:t>
      </w:r>
    </w:p>
    <w:p w:rsidR="001136B6" w:rsidRPr="007337C4" w:rsidRDefault="001136B6" w:rsidP="007337C4">
      <w:pPr>
        <w:pStyle w:val="ListParagraph"/>
        <w:spacing w:before="100" w:beforeAutospacing="1" w:after="100" w:afterAutospacing="1" w:line="240" w:lineRule="auto"/>
      </w:pPr>
      <w:r>
        <w:t>Letters of Intent must be sent to Teresa Alt, Executive Director, Richland County Youth and F</w:t>
      </w:r>
      <w:r w:rsidR="003B2A4E">
        <w:t>amily Council, 171 Park Avenue East,</w:t>
      </w:r>
      <w:r w:rsidR="00693136">
        <w:t xml:space="preserve"> Mansfield, Ohio 4490</w:t>
      </w:r>
      <w:r w:rsidR="003B2A4E">
        <w:t>2 or email teresa.alt@jfs.ohio.gov</w:t>
      </w:r>
    </w:p>
    <w:p w:rsidR="001136B6" w:rsidRDefault="001136B6" w:rsidP="00DE7917">
      <w:pPr>
        <w:tabs>
          <w:tab w:val="left" w:pos="720"/>
        </w:tabs>
        <w:spacing w:before="100" w:beforeAutospacing="1" w:after="100" w:afterAutospacing="1" w:line="240" w:lineRule="auto"/>
      </w:pPr>
      <w:r w:rsidRPr="00786252">
        <w:rPr>
          <w:b/>
          <w:bCs/>
          <w:sz w:val="24"/>
          <w:szCs w:val="24"/>
        </w:rPr>
        <w:t>4.3</w:t>
      </w:r>
      <w:r>
        <w:tab/>
      </w:r>
      <w:r w:rsidRPr="00DE7917">
        <w:rPr>
          <w:b/>
          <w:bCs/>
          <w:sz w:val="24"/>
          <w:szCs w:val="24"/>
        </w:rPr>
        <w:t>Contact Person</w:t>
      </w:r>
    </w:p>
    <w:p w:rsidR="001136B6" w:rsidRPr="00011EEB" w:rsidRDefault="001136B6" w:rsidP="004D12A0">
      <w:pPr>
        <w:spacing w:before="100" w:beforeAutospacing="1" w:after="100" w:afterAutospacing="1" w:line="240" w:lineRule="auto"/>
      </w:pPr>
      <w:r>
        <w:t>Teresa Alt, Executive Director, Richland County Youth and</w:t>
      </w:r>
      <w:r w:rsidR="003B2A4E">
        <w:t xml:space="preserve"> Family Council, 171 Park Avenue East</w:t>
      </w:r>
      <w:r>
        <w:t>,  Mansfield, Ohio 4490</w:t>
      </w:r>
      <w:r w:rsidR="003B2A4E">
        <w:t>2</w:t>
      </w:r>
      <w:r>
        <w:t xml:space="preserve">; phone:  419-522-8213; fax:  419-522-4908; email: </w:t>
      </w:r>
      <w:hyperlink r:id="rId8" w:history="1">
        <w:r w:rsidR="00E53E90" w:rsidRPr="00C64922">
          <w:rPr>
            <w:rStyle w:val="Hyperlink"/>
          </w:rPr>
          <w:t>teresa.alt@jfs.ohio.gov</w:t>
        </w:r>
      </w:hyperlink>
    </w:p>
    <w:p w:rsidR="001136B6" w:rsidRDefault="001136B6" w:rsidP="004D12A0">
      <w:pPr>
        <w:spacing w:before="100" w:beforeAutospacing="1" w:after="100" w:afterAutospacing="1" w:line="240" w:lineRule="auto"/>
      </w:pPr>
      <w:r w:rsidRPr="00786252">
        <w:rPr>
          <w:b/>
          <w:bCs/>
        </w:rPr>
        <w:t>4.4</w:t>
      </w:r>
      <w:r>
        <w:tab/>
      </w:r>
      <w:r w:rsidRPr="00DE7917">
        <w:rPr>
          <w:b/>
          <w:bCs/>
          <w:sz w:val="24"/>
          <w:szCs w:val="24"/>
        </w:rPr>
        <w:t>Written Questions</w:t>
      </w:r>
    </w:p>
    <w:p w:rsidR="001136B6" w:rsidRDefault="001136B6" w:rsidP="004D12A0">
      <w:pPr>
        <w:spacing w:before="100" w:beforeAutospacing="1" w:after="100" w:afterAutospacing="1" w:line="240" w:lineRule="auto"/>
      </w:pPr>
      <w:r>
        <w:t xml:space="preserve">All questions must be submitted in writing via fax or email to Teresa Alt, Executive Director.  Applicants who contact any other employee of Council member or Richland County Commissioner and/or staff of the Richland County Board of Commissioners seeking information regarding the RFP, risk elimination of their proposal from further consideration.  </w:t>
      </w:r>
    </w:p>
    <w:p w:rsidR="00CB72B2" w:rsidRDefault="00CB72B2" w:rsidP="008327D5">
      <w:pPr>
        <w:tabs>
          <w:tab w:val="left" w:pos="720"/>
        </w:tabs>
        <w:spacing w:before="100" w:beforeAutospacing="1" w:after="100" w:afterAutospacing="1" w:line="240" w:lineRule="auto"/>
        <w:rPr>
          <w:b/>
          <w:bCs/>
          <w:sz w:val="24"/>
          <w:szCs w:val="24"/>
        </w:rPr>
      </w:pPr>
    </w:p>
    <w:p w:rsidR="00CB72B2" w:rsidRDefault="00CB72B2" w:rsidP="008327D5">
      <w:pPr>
        <w:tabs>
          <w:tab w:val="left" w:pos="720"/>
        </w:tabs>
        <w:spacing w:before="100" w:beforeAutospacing="1" w:after="100" w:afterAutospacing="1" w:line="240" w:lineRule="auto"/>
        <w:rPr>
          <w:b/>
          <w:bCs/>
          <w:sz w:val="24"/>
          <w:szCs w:val="24"/>
        </w:rPr>
      </w:pPr>
    </w:p>
    <w:p w:rsidR="001136B6" w:rsidRDefault="001136B6" w:rsidP="008327D5">
      <w:pPr>
        <w:tabs>
          <w:tab w:val="left" w:pos="720"/>
        </w:tabs>
        <w:spacing w:before="100" w:beforeAutospacing="1" w:after="100" w:afterAutospacing="1" w:line="240" w:lineRule="auto"/>
      </w:pPr>
      <w:r w:rsidRPr="00CF41D4">
        <w:rPr>
          <w:b/>
          <w:bCs/>
          <w:sz w:val="24"/>
          <w:szCs w:val="24"/>
        </w:rPr>
        <w:lastRenderedPageBreak/>
        <w:t>4.</w:t>
      </w:r>
      <w:r>
        <w:rPr>
          <w:b/>
          <w:bCs/>
          <w:sz w:val="24"/>
          <w:szCs w:val="24"/>
        </w:rPr>
        <w:t>5</w:t>
      </w:r>
      <w:r w:rsidRPr="00786252">
        <w:rPr>
          <w:sz w:val="24"/>
          <w:szCs w:val="24"/>
        </w:rPr>
        <w:tab/>
      </w:r>
      <w:r w:rsidRPr="008327D5">
        <w:rPr>
          <w:b/>
          <w:bCs/>
          <w:sz w:val="24"/>
          <w:szCs w:val="24"/>
        </w:rPr>
        <w:t>Addendum to RFP</w:t>
      </w:r>
    </w:p>
    <w:p w:rsidR="001136B6" w:rsidRDefault="001136B6" w:rsidP="004D12A0">
      <w:pPr>
        <w:spacing w:before="100" w:beforeAutospacing="1" w:after="100" w:afterAutospacing="1" w:line="240" w:lineRule="auto"/>
      </w:pPr>
      <w:r>
        <w:t xml:space="preserve">At the discretion of the Council, if it becomes necessary to revise any part of this RFP, an addendum will be provided to all applicants who have submitted letters of intent to apply.  All requested clarifications will become an addendum.  </w:t>
      </w:r>
    </w:p>
    <w:p w:rsidR="001136B6" w:rsidRPr="00786252" w:rsidRDefault="001136B6" w:rsidP="004D12A0">
      <w:pPr>
        <w:spacing w:before="100" w:beforeAutospacing="1" w:after="100" w:afterAutospacing="1" w:line="240" w:lineRule="auto"/>
        <w:rPr>
          <w:b/>
          <w:bCs/>
          <w:sz w:val="24"/>
          <w:szCs w:val="24"/>
        </w:rPr>
      </w:pPr>
      <w:r w:rsidRPr="00786252">
        <w:rPr>
          <w:b/>
          <w:bCs/>
          <w:sz w:val="24"/>
          <w:szCs w:val="24"/>
        </w:rPr>
        <w:t>4.</w:t>
      </w:r>
      <w:r>
        <w:rPr>
          <w:b/>
          <w:bCs/>
          <w:sz w:val="24"/>
          <w:szCs w:val="24"/>
        </w:rPr>
        <w:t>6</w:t>
      </w:r>
      <w:r w:rsidRPr="00786252">
        <w:rPr>
          <w:b/>
          <w:bCs/>
          <w:sz w:val="24"/>
          <w:szCs w:val="24"/>
        </w:rPr>
        <w:t xml:space="preserve"> </w:t>
      </w:r>
      <w:r w:rsidRPr="00786252">
        <w:rPr>
          <w:b/>
          <w:bCs/>
          <w:sz w:val="24"/>
          <w:szCs w:val="24"/>
        </w:rPr>
        <w:tab/>
        <w:t>Right to Cancel</w:t>
      </w:r>
    </w:p>
    <w:p w:rsidR="001136B6" w:rsidRDefault="001136B6" w:rsidP="004D12A0">
      <w:pPr>
        <w:spacing w:before="100" w:beforeAutospacing="1" w:after="100" w:afterAutospacing="1" w:line="240" w:lineRule="auto"/>
      </w:pPr>
      <w:r>
        <w:t xml:space="preserve">The Council reserves the right to cancel all or any part of this RFP at any time without prior notice.  Additionally, the Council reserves the right to modify the proposal process and timeline as deemed necessary.  </w:t>
      </w:r>
    </w:p>
    <w:p w:rsidR="001136B6" w:rsidRPr="00786252" w:rsidRDefault="001136B6" w:rsidP="004D12A0">
      <w:pPr>
        <w:spacing w:before="100" w:beforeAutospacing="1" w:after="100" w:afterAutospacing="1" w:line="240" w:lineRule="auto"/>
        <w:rPr>
          <w:b/>
          <w:bCs/>
          <w:sz w:val="24"/>
          <w:szCs w:val="24"/>
        </w:rPr>
      </w:pPr>
      <w:r w:rsidRPr="00786252">
        <w:rPr>
          <w:b/>
          <w:bCs/>
          <w:sz w:val="24"/>
          <w:szCs w:val="24"/>
        </w:rPr>
        <w:t>4.</w:t>
      </w:r>
      <w:r>
        <w:rPr>
          <w:b/>
          <w:bCs/>
          <w:sz w:val="24"/>
          <w:szCs w:val="24"/>
        </w:rPr>
        <w:t>7</w:t>
      </w:r>
      <w:r w:rsidRPr="00786252">
        <w:rPr>
          <w:b/>
          <w:bCs/>
          <w:sz w:val="24"/>
          <w:szCs w:val="24"/>
        </w:rPr>
        <w:t xml:space="preserve"> </w:t>
      </w:r>
      <w:r w:rsidRPr="00786252">
        <w:rPr>
          <w:b/>
          <w:bCs/>
          <w:sz w:val="24"/>
          <w:szCs w:val="24"/>
        </w:rPr>
        <w:tab/>
        <w:t>Contract Award and Funding Available</w:t>
      </w:r>
    </w:p>
    <w:p w:rsidR="001136B6" w:rsidRDefault="001136B6" w:rsidP="004D12A0">
      <w:pPr>
        <w:spacing w:before="100" w:beforeAutospacing="1" w:after="100" w:afterAutospacing="1" w:line="240" w:lineRule="auto"/>
      </w:pPr>
      <w:r>
        <w:t xml:space="preserve">Final selection of the successful applicant(s) will be made no later than June </w:t>
      </w:r>
      <w:r w:rsidR="003B2A4E">
        <w:t>17</w:t>
      </w:r>
      <w:r w:rsidR="00693136">
        <w:t>, 201</w:t>
      </w:r>
      <w:r w:rsidR="003B2A4E">
        <w:t>6</w:t>
      </w:r>
      <w:r>
        <w:t xml:space="preserve">.  The successful applicant(s) will be notified no later than June </w:t>
      </w:r>
      <w:r w:rsidR="003B2A4E">
        <w:t>17</w:t>
      </w:r>
      <w:r w:rsidR="00693136">
        <w:t>, 201</w:t>
      </w:r>
      <w:r w:rsidR="003B2A4E">
        <w:t>6</w:t>
      </w:r>
      <w:r>
        <w:t xml:space="preserve">.  Applicant(s) should prepare to meet with Richland County Youth and Family Council and Richland County Job and Family Services, which serves as the Administrative Agent to the Council, for contract negotiations beginning </w:t>
      </w:r>
      <w:r w:rsidR="003B2A4E">
        <w:t>week of June 17, 2016</w:t>
      </w:r>
      <w:r w:rsidR="00693136">
        <w:t>.</w:t>
      </w:r>
    </w:p>
    <w:p w:rsidR="001136B6" w:rsidRDefault="001136B6" w:rsidP="004D12A0">
      <w:pPr>
        <w:spacing w:before="100" w:beforeAutospacing="1" w:after="100" w:afterAutospacing="1" w:line="240" w:lineRule="auto"/>
      </w:pPr>
      <w:r>
        <w:t>A contract will be negotiated for the period of July 1, 201</w:t>
      </w:r>
      <w:r w:rsidR="003B2A4E">
        <w:t>6</w:t>
      </w:r>
      <w:r>
        <w:t xml:space="preserve"> through June 30, 201</w:t>
      </w:r>
      <w:r w:rsidR="003B2A4E">
        <w:t>7</w:t>
      </w:r>
      <w:r>
        <w:t xml:space="preserve">.  The Council reserves the right to award additional contracts for programs deemed to be beneficial to the child well-being indicators.  Funding being made available is one time only funding.  However, the contract may be renewed for an additional year at the discretion of the Council.  </w:t>
      </w:r>
    </w:p>
    <w:p w:rsidR="001136B6" w:rsidRPr="00213049" w:rsidRDefault="001136B6" w:rsidP="004D12A0">
      <w:pPr>
        <w:spacing w:before="100" w:beforeAutospacing="1" w:after="100" w:afterAutospacing="1" w:line="240" w:lineRule="auto"/>
        <w:rPr>
          <w:b/>
          <w:bCs/>
          <w:sz w:val="28"/>
          <w:szCs w:val="28"/>
        </w:rPr>
      </w:pPr>
      <w:r w:rsidRPr="00213049">
        <w:rPr>
          <w:b/>
          <w:bCs/>
          <w:sz w:val="28"/>
          <w:szCs w:val="28"/>
        </w:rPr>
        <w:t xml:space="preserve">5.0 </w:t>
      </w:r>
      <w:r w:rsidRPr="00213049">
        <w:rPr>
          <w:b/>
          <w:bCs/>
          <w:sz w:val="28"/>
          <w:szCs w:val="28"/>
        </w:rPr>
        <w:tab/>
        <w:t>Submittal of Proposals</w:t>
      </w:r>
    </w:p>
    <w:p w:rsidR="001136B6" w:rsidRPr="00786252" w:rsidRDefault="001136B6" w:rsidP="004D12A0">
      <w:pPr>
        <w:spacing w:before="100" w:beforeAutospacing="1" w:after="100" w:afterAutospacing="1" w:line="240" w:lineRule="auto"/>
        <w:rPr>
          <w:b/>
          <w:bCs/>
          <w:sz w:val="24"/>
          <w:szCs w:val="24"/>
        </w:rPr>
      </w:pPr>
      <w:r w:rsidRPr="00786252">
        <w:rPr>
          <w:b/>
          <w:bCs/>
          <w:sz w:val="24"/>
          <w:szCs w:val="24"/>
        </w:rPr>
        <w:t xml:space="preserve">5.1 </w:t>
      </w:r>
      <w:r w:rsidRPr="00786252">
        <w:rPr>
          <w:b/>
          <w:bCs/>
          <w:sz w:val="24"/>
          <w:szCs w:val="24"/>
        </w:rPr>
        <w:tab/>
        <w:t>Applicant Evaluation</w:t>
      </w:r>
    </w:p>
    <w:p w:rsidR="001136B6" w:rsidRDefault="001136B6" w:rsidP="004D12A0">
      <w:pPr>
        <w:spacing w:before="100" w:beforeAutospacing="1" w:after="100" w:afterAutospacing="1" w:line="240" w:lineRule="auto"/>
      </w:pPr>
      <w:r>
        <w:t>Applicants are expected to be familiar with the entire RFP and respond in a clear and thorough manner.</w:t>
      </w:r>
    </w:p>
    <w:p w:rsidR="001136B6" w:rsidRPr="00DE7917" w:rsidRDefault="001136B6" w:rsidP="00786252">
      <w:pPr>
        <w:tabs>
          <w:tab w:val="left" w:pos="720"/>
        </w:tabs>
        <w:spacing w:before="100" w:beforeAutospacing="1" w:after="100" w:afterAutospacing="1" w:line="240" w:lineRule="auto"/>
        <w:rPr>
          <w:b/>
          <w:bCs/>
          <w:sz w:val="24"/>
          <w:szCs w:val="24"/>
        </w:rPr>
      </w:pPr>
      <w:r w:rsidRPr="00786252">
        <w:rPr>
          <w:b/>
          <w:bCs/>
          <w:sz w:val="24"/>
          <w:szCs w:val="24"/>
        </w:rPr>
        <w:t>5.2</w:t>
      </w:r>
      <w:r>
        <w:tab/>
      </w:r>
      <w:r w:rsidRPr="00DE7917">
        <w:rPr>
          <w:b/>
          <w:bCs/>
          <w:sz w:val="24"/>
          <w:szCs w:val="24"/>
        </w:rPr>
        <w:t>Proposal Cost</w:t>
      </w:r>
    </w:p>
    <w:p w:rsidR="001136B6" w:rsidRDefault="001136B6" w:rsidP="004D12A0">
      <w:pPr>
        <w:spacing w:before="100" w:beforeAutospacing="1" w:after="100" w:afterAutospacing="1" w:line="240" w:lineRule="auto"/>
      </w:pPr>
      <w:r>
        <w:t xml:space="preserve">All costs incurred in the creation of the proposal are the responsibility of the Applicant.  The Applicant will be fully responsible for costs associated with proposal development and submission.  The Council assumes no contractual or financial obligation as a result of the issuance of the RFP, the preparation and submission of a proposal by an Applicant, the evaluation of an accepted proposal, or the selection of finalists.  </w:t>
      </w:r>
    </w:p>
    <w:p w:rsidR="001136B6" w:rsidRDefault="001136B6" w:rsidP="004D12A0">
      <w:pPr>
        <w:spacing w:before="100" w:beforeAutospacing="1" w:after="100" w:afterAutospacing="1" w:line="240" w:lineRule="auto"/>
      </w:pPr>
      <w:r w:rsidRPr="00786252">
        <w:rPr>
          <w:b/>
          <w:bCs/>
          <w:sz w:val="24"/>
          <w:szCs w:val="24"/>
        </w:rPr>
        <w:t>5.3</w:t>
      </w:r>
      <w:r>
        <w:tab/>
      </w:r>
      <w:r w:rsidRPr="00DE7917">
        <w:rPr>
          <w:b/>
          <w:bCs/>
          <w:sz w:val="24"/>
          <w:szCs w:val="24"/>
        </w:rPr>
        <w:t>Conflict of Interest</w:t>
      </w:r>
    </w:p>
    <w:p w:rsidR="001136B6" w:rsidRDefault="001136B6" w:rsidP="00CF41D4">
      <w:pPr>
        <w:spacing w:before="100" w:after="100" w:line="240" w:lineRule="auto"/>
      </w:pPr>
      <w:r>
        <w:t>No applicant will promise or give to any employee of the Council or its member agencies anything of value that could influence that employee in his/her decision on awarding contracts.  No applicant will attempt, by any means, to influence any employee of the Council or member agencies to violate any policies of the agency, the Ohio Revised Code or Federal Procurement Regulations.</w:t>
      </w:r>
    </w:p>
    <w:p w:rsidR="00CB72B2" w:rsidRDefault="00CB72B2" w:rsidP="00DE7917">
      <w:pPr>
        <w:spacing w:before="100" w:beforeAutospacing="1" w:after="100" w:afterAutospacing="1" w:line="240" w:lineRule="auto"/>
        <w:rPr>
          <w:b/>
          <w:bCs/>
          <w:sz w:val="24"/>
          <w:szCs w:val="24"/>
        </w:rPr>
      </w:pPr>
    </w:p>
    <w:p w:rsidR="00CB72B2" w:rsidRDefault="00CB72B2" w:rsidP="00DE7917">
      <w:pPr>
        <w:spacing w:before="100" w:beforeAutospacing="1" w:after="100" w:afterAutospacing="1" w:line="240" w:lineRule="auto"/>
        <w:rPr>
          <w:b/>
          <w:bCs/>
          <w:sz w:val="24"/>
          <w:szCs w:val="24"/>
        </w:rPr>
      </w:pPr>
    </w:p>
    <w:p w:rsidR="001136B6" w:rsidRPr="00786252" w:rsidRDefault="001136B6" w:rsidP="00DE7917">
      <w:pPr>
        <w:spacing w:before="100" w:beforeAutospacing="1" w:after="100" w:afterAutospacing="1" w:line="240" w:lineRule="auto"/>
        <w:rPr>
          <w:b/>
          <w:bCs/>
          <w:sz w:val="24"/>
          <w:szCs w:val="24"/>
        </w:rPr>
      </w:pPr>
      <w:r w:rsidRPr="00786252">
        <w:rPr>
          <w:b/>
          <w:bCs/>
          <w:sz w:val="24"/>
          <w:szCs w:val="24"/>
        </w:rPr>
        <w:lastRenderedPageBreak/>
        <w:t xml:space="preserve">5.4 </w:t>
      </w:r>
      <w:r w:rsidRPr="00786252">
        <w:rPr>
          <w:b/>
          <w:bCs/>
          <w:sz w:val="24"/>
          <w:szCs w:val="24"/>
        </w:rPr>
        <w:tab/>
        <w:t>Ownership of Proposals</w:t>
      </w:r>
    </w:p>
    <w:p w:rsidR="001136B6" w:rsidRDefault="001136B6">
      <w:r>
        <w:t>All proposals and associated materials become the property of Richland County Youth and Family Council. All proposals will be considered public information.</w:t>
      </w:r>
    </w:p>
    <w:p w:rsidR="001136B6" w:rsidRPr="006A03F5" w:rsidRDefault="00CB72B2">
      <w:r>
        <w:rPr>
          <w:b/>
          <w:bCs/>
          <w:sz w:val="24"/>
          <w:szCs w:val="24"/>
        </w:rPr>
        <w:t>5</w:t>
      </w:r>
      <w:r w:rsidR="001136B6" w:rsidRPr="00786252">
        <w:rPr>
          <w:b/>
          <w:bCs/>
          <w:sz w:val="24"/>
          <w:szCs w:val="24"/>
        </w:rPr>
        <w:t xml:space="preserve">.5 </w:t>
      </w:r>
      <w:r w:rsidR="001136B6" w:rsidRPr="00786252">
        <w:rPr>
          <w:b/>
          <w:bCs/>
          <w:sz w:val="24"/>
          <w:szCs w:val="24"/>
        </w:rPr>
        <w:tab/>
        <w:t>Applicant Representative’s Signature</w:t>
      </w:r>
    </w:p>
    <w:p w:rsidR="001136B6" w:rsidRDefault="001136B6">
      <w:r>
        <w:t>The proposal must be signed by an authorized representative of the organization applying.  The signature must indicate the title or position the individual holds in the organization.  Any and all unsigned proposals will be rejected.</w:t>
      </w:r>
    </w:p>
    <w:p w:rsidR="001136B6" w:rsidRPr="006A03F5" w:rsidRDefault="001136B6">
      <w:r w:rsidRPr="00786252">
        <w:rPr>
          <w:b/>
          <w:bCs/>
          <w:sz w:val="24"/>
          <w:szCs w:val="24"/>
        </w:rPr>
        <w:t>5.6</w:t>
      </w:r>
      <w:r w:rsidRPr="00786252">
        <w:rPr>
          <w:b/>
          <w:bCs/>
        </w:rPr>
        <w:tab/>
      </w:r>
      <w:r w:rsidRPr="00786252">
        <w:rPr>
          <w:b/>
          <w:bCs/>
          <w:sz w:val="24"/>
          <w:szCs w:val="24"/>
        </w:rPr>
        <w:t>Proposal Acceptance/Rejection</w:t>
      </w:r>
      <w:bookmarkStart w:id="0" w:name="_GoBack"/>
      <w:bookmarkEnd w:id="0"/>
    </w:p>
    <w:p w:rsidR="001136B6" w:rsidRDefault="001136B6" w:rsidP="006A03F5">
      <w:r>
        <w:t xml:space="preserve">Richland County Youth and Family Council reserves the right to reject any or all proposals, to accept or reject any or all of the items in a proposal, to waive any informality in the proposals received, and to award the contract in whole or in part, if it is </w:t>
      </w:r>
      <w:r w:rsidRPr="00473A6F">
        <w:t>deemed to be in the best interest of Richland County Youth and Family Council.  Richland County Youth and Family Council reserve the right to negotiate with any</w:t>
      </w:r>
      <w:r>
        <w:t xml:space="preserve"> Applicant after proposals are reviewed, if such action is deemed to be in the best interest of Richland County Youth and Family Council.</w:t>
      </w:r>
    </w:p>
    <w:p w:rsidR="001136B6" w:rsidRDefault="001136B6">
      <w:pPr>
        <w:rPr>
          <w:b/>
          <w:bCs/>
          <w:sz w:val="24"/>
          <w:szCs w:val="24"/>
        </w:rPr>
      </w:pPr>
      <w:r w:rsidRPr="008476D6">
        <w:rPr>
          <w:b/>
          <w:bCs/>
          <w:sz w:val="24"/>
          <w:szCs w:val="24"/>
        </w:rPr>
        <w:t>5.7</w:t>
      </w:r>
      <w:r w:rsidRPr="008476D6">
        <w:rPr>
          <w:b/>
          <w:bCs/>
          <w:sz w:val="24"/>
          <w:szCs w:val="24"/>
        </w:rPr>
        <w:tab/>
        <w:t>Delivery of Proposals</w:t>
      </w:r>
    </w:p>
    <w:p w:rsidR="001136B6" w:rsidRDefault="001136B6" w:rsidP="00A151F2">
      <w:pPr>
        <w:spacing w:before="100" w:after="100" w:line="240" w:lineRule="auto"/>
        <w:rPr>
          <w:sz w:val="24"/>
          <w:szCs w:val="24"/>
        </w:rPr>
      </w:pPr>
      <w:r>
        <w:t xml:space="preserve">For consideration, Applicants must hand-deliver </w:t>
      </w:r>
      <w:r w:rsidRPr="007370BC">
        <w:rPr>
          <w:b/>
        </w:rPr>
        <w:t>one (1) signed, unbound original proposal and four (4)</w:t>
      </w:r>
      <w:r>
        <w:t xml:space="preserve"> </w:t>
      </w:r>
      <w:r w:rsidRPr="007370BC">
        <w:rPr>
          <w:b/>
        </w:rPr>
        <w:t>unbound copies</w:t>
      </w:r>
      <w:r>
        <w:t xml:space="preserve"> of the entire written proposal by </w:t>
      </w:r>
      <w:r w:rsidR="001A598A">
        <w:rPr>
          <w:b/>
          <w:bCs/>
          <w:sz w:val="24"/>
          <w:szCs w:val="24"/>
        </w:rPr>
        <w:t>12:00</w:t>
      </w:r>
      <w:r>
        <w:rPr>
          <w:b/>
          <w:bCs/>
          <w:sz w:val="24"/>
          <w:szCs w:val="24"/>
        </w:rPr>
        <w:t xml:space="preserve"> PM </w:t>
      </w:r>
      <w:r w:rsidR="001A598A">
        <w:rPr>
          <w:b/>
          <w:bCs/>
          <w:sz w:val="24"/>
          <w:szCs w:val="24"/>
        </w:rPr>
        <w:t xml:space="preserve">(Noon) </w:t>
      </w:r>
      <w:r>
        <w:rPr>
          <w:b/>
          <w:bCs/>
          <w:sz w:val="24"/>
          <w:szCs w:val="24"/>
        </w:rPr>
        <w:t xml:space="preserve">on </w:t>
      </w:r>
      <w:r w:rsidR="003B2A4E">
        <w:rPr>
          <w:b/>
          <w:bCs/>
          <w:sz w:val="24"/>
          <w:szCs w:val="24"/>
        </w:rPr>
        <w:t>Monday</w:t>
      </w:r>
      <w:r w:rsidR="001A598A">
        <w:rPr>
          <w:b/>
          <w:bCs/>
          <w:sz w:val="24"/>
          <w:szCs w:val="24"/>
        </w:rPr>
        <w:t xml:space="preserve">, </w:t>
      </w:r>
      <w:r>
        <w:rPr>
          <w:b/>
          <w:bCs/>
          <w:sz w:val="24"/>
          <w:szCs w:val="24"/>
        </w:rPr>
        <w:t xml:space="preserve">May </w:t>
      </w:r>
      <w:r w:rsidR="003B2A4E">
        <w:rPr>
          <w:b/>
          <w:bCs/>
          <w:sz w:val="24"/>
          <w:szCs w:val="24"/>
        </w:rPr>
        <w:t>23</w:t>
      </w:r>
      <w:r w:rsidR="001A598A">
        <w:rPr>
          <w:b/>
          <w:bCs/>
          <w:sz w:val="24"/>
          <w:szCs w:val="24"/>
        </w:rPr>
        <w:t>, 201</w:t>
      </w:r>
      <w:r w:rsidR="003B2A4E">
        <w:rPr>
          <w:b/>
          <w:bCs/>
          <w:sz w:val="24"/>
          <w:szCs w:val="24"/>
        </w:rPr>
        <w:t>6</w:t>
      </w:r>
      <w:r w:rsidR="001A598A">
        <w:rPr>
          <w:b/>
          <w:bCs/>
          <w:sz w:val="24"/>
          <w:szCs w:val="24"/>
        </w:rPr>
        <w:t xml:space="preserve"> </w:t>
      </w:r>
      <w:r>
        <w:t>or send one (1) signed, unbound original proposal and four (4) unbound copies of the entire proposal via certified or registered mail (US Postal Service, United Postal Service</w:t>
      </w:r>
      <w:r w:rsidR="00D43A5E">
        <w:t xml:space="preserve">, or Federal Express) </w:t>
      </w:r>
      <w:r w:rsidR="00D43A5E" w:rsidRPr="00D43A5E">
        <w:rPr>
          <w:b/>
        </w:rPr>
        <w:t>received no later</w:t>
      </w:r>
      <w:r w:rsidRPr="00D43A5E">
        <w:rPr>
          <w:b/>
        </w:rPr>
        <w:t xml:space="preserve"> than </w:t>
      </w:r>
      <w:r w:rsidR="003B2A4E">
        <w:rPr>
          <w:b/>
          <w:bCs/>
          <w:sz w:val="24"/>
          <w:szCs w:val="24"/>
        </w:rPr>
        <w:t>May 23, 2016</w:t>
      </w:r>
      <w:r w:rsidR="00D43A5E" w:rsidRPr="00D43A5E">
        <w:rPr>
          <w:b/>
          <w:bCs/>
          <w:sz w:val="24"/>
          <w:szCs w:val="24"/>
        </w:rPr>
        <w:t xml:space="preserve"> by noon</w:t>
      </w:r>
      <w:r w:rsidRPr="00D43A5E">
        <w:rPr>
          <w:b/>
          <w:bCs/>
          <w:sz w:val="24"/>
          <w:szCs w:val="24"/>
        </w:rPr>
        <w:t xml:space="preserve"> </w:t>
      </w:r>
      <w:r w:rsidR="001A598A" w:rsidRPr="00D43A5E">
        <w:rPr>
          <w:b/>
          <w:sz w:val="24"/>
          <w:szCs w:val="24"/>
        </w:rPr>
        <w:t>to:</w:t>
      </w:r>
      <w:r w:rsidR="001A598A">
        <w:rPr>
          <w:sz w:val="24"/>
          <w:szCs w:val="24"/>
        </w:rPr>
        <w:tab/>
      </w:r>
      <w:r w:rsidR="001A598A">
        <w:rPr>
          <w:sz w:val="24"/>
          <w:szCs w:val="24"/>
        </w:rPr>
        <w:tab/>
      </w:r>
      <w:r>
        <w:rPr>
          <w:sz w:val="24"/>
          <w:szCs w:val="24"/>
        </w:rPr>
        <w:t>Teresa Alt</w:t>
      </w:r>
      <w:r>
        <w:rPr>
          <w:sz w:val="24"/>
          <w:szCs w:val="24"/>
        </w:rPr>
        <w:br/>
      </w:r>
      <w:r>
        <w:rPr>
          <w:sz w:val="24"/>
          <w:szCs w:val="24"/>
        </w:rPr>
        <w:tab/>
      </w:r>
      <w:r>
        <w:rPr>
          <w:sz w:val="24"/>
          <w:szCs w:val="24"/>
        </w:rPr>
        <w:tab/>
      </w:r>
      <w:r>
        <w:rPr>
          <w:sz w:val="24"/>
          <w:szCs w:val="24"/>
        </w:rPr>
        <w:tab/>
      </w:r>
      <w:r>
        <w:rPr>
          <w:sz w:val="24"/>
          <w:szCs w:val="24"/>
        </w:rPr>
        <w:tab/>
      </w:r>
      <w:r w:rsidR="001A598A">
        <w:rPr>
          <w:sz w:val="24"/>
          <w:szCs w:val="24"/>
        </w:rPr>
        <w:tab/>
      </w:r>
      <w:r w:rsidR="00D43A5E">
        <w:rPr>
          <w:sz w:val="24"/>
          <w:szCs w:val="24"/>
        </w:rPr>
        <w:tab/>
      </w:r>
      <w:r w:rsidR="003B2A4E">
        <w:rPr>
          <w:sz w:val="24"/>
          <w:szCs w:val="24"/>
        </w:rPr>
        <w:t>171 Park Avenue East</w:t>
      </w:r>
    </w:p>
    <w:p w:rsidR="001136B6" w:rsidRDefault="001136B6" w:rsidP="00D43A5E">
      <w:pPr>
        <w:spacing w:before="100" w:after="100" w:line="240" w:lineRule="auto"/>
        <w:ind w:left="3600" w:firstLine="720"/>
        <w:rPr>
          <w:sz w:val="24"/>
          <w:szCs w:val="24"/>
        </w:rPr>
      </w:pPr>
      <w:r>
        <w:rPr>
          <w:sz w:val="24"/>
          <w:szCs w:val="24"/>
        </w:rPr>
        <w:t>Mansfield, OH  4490</w:t>
      </w:r>
      <w:r w:rsidR="003B2A4E">
        <w:rPr>
          <w:sz w:val="24"/>
          <w:szCs w:val="24"/>
        </w:rPr>
        <w:t>2</w:t>
      </w:r>
    </w:p>
    <w:p w:rsidR="001136B6" w:rsidRDefault="001136B6" w:rsidP="00CF41D4">
      <w:pPr>
        <w:spacing w:before="100" w:after="100" w:line="240" w:lineRule="auto"/>
        <w:rPr>
          <w:b/>
          <w:bCs/>
          <w:sz w:val="24"/>
          <w:szCs w:val="24"/>
        </w:rPr>
      </w:pPr>
      <w:r>
        <w:rPr>
          <w:sz w:val="24"/>
          <w:szCs w:val="24"/>
        </w:rPr>
        <w:t xml:space="preserve">The outside of the envelope must be clearly marked </w:t>
      </w:r>
      <w:r>
        <w:rPr>
          <w:b/>
          <w:bCs/>
          <w:sz w:val="24"/>
          <w:szCs w:val="24"/>
        </w:rPr>
        <w:t>Youth and Family Council RFP.</w:t>
      </w:r>
    </w:p>
    <w:p w:rsidR="001136B6" w:rsidRDefault="001136B6" w:rsidP="00CF41D4">
      <w:pPr>
        <w:spacing w:before="100" w:after="100" w:line="240" w:lineRule="auto"/>
      </w:pPr>
      <w:r>
        <w:t>Proposals that are hand-delivered must be in sealed envelope.  All proposals will be date-stamped when received and the time of receipt will be logged.  Receipts will be issued upon request.  Proposals received after the deadline will not be considered.  If mailed, Applicants must use certified or registered mail – United States Postal Services (USPS), United Postal Service (UPS) or Federal Express – with return receipt requested.</w:t>
      </w:r>
    </w:p>
    <w:p w:rsidR="001136B6" w:rsidRDefault="001136B6">
      <w:r>
        <w:t>Applicants should carefully review their final proposals.  Once opened, proposals cannot be changed.  However, Richland County Youth and Family Council may request additional information or clarification of any or all items in a proposal.</w:t>
      </w:r>
    </w:p>
    <w:p w:rsidR="001136B6" w:rsidRPr="00213049" w:rsidRDefault="001136B6">
      <w:pPr>
        <w:rPr>
          <w:b/>
          <w:bCs/>
          <w:sz w:val="28"/>
          <w:szCs w:val="28"/>
        </w:rPr>
      </w:pPr>
      <w:r w:rsidRPr="00213049">
        <w:rPr>
          <w:b/>
          <w:bCs/>
          <w:sz w:val="28"/>
          <w:szCs w:val="28"/>
        </w:rPr>
        <w:t>6.0</w:t>
      </w:r>
      <w:r w:rsidRPr="00213049">
        <w:rPr>
          <w:b/>
          <w:bCs/>
          <w:sz w:val="28"/>
          <w:szCs w:val="28"/>
        </w:rPr>
        <w:tab/>
      </w:r>
      <w:r>
        <w:rPr>
          <w:b/>
          <w:bCs/>
          <w:sz w:val="28"/>
          <w:szCs w:val="28"/>
        </w:rPr>
        <w:t>Proposal Qualifications</w:t>
      </w:r>
    </w:p>
    <w:p w:rsidR="001136B6" w:rsidRDefault="001136B6" w:rsidP="00CF41D4">
      <w:pPr>
        <w:spacing w:before="100" w:after="100" w:line="240" w:lineRule="auto"/>
      </w:pPr>
      <w:r>
        <w:t>Richland County Youth and Family Council is requesting applications from governmental units, private for profit or non-profit agencies, corporations or local educational agencies.  To be eligible, the Applicant must demonstrate the administrative capability to operate the program.  Priority will be given to programs that have demonstrated effectiveness.</w:t>
      </w:r>
    </w:p>
    <w:p w:rsidR="001136B6" w:rsidRDefault="001136B6" w:rsidP="00CF41D4">
      <w:pPr>
        <w:spacing w:before="100" w:after="100" w:line="240" w:lineRule="auto"/>
      </w:pPr>
      <w:r>
        <w:lastRenderedPageBreak/>
        <w:t>Only agencies and organizations, not individuals, are eligible to apply under this RFP.  All jointly developed applications must identify a single organization as the official Applicant.  Participating agencies and organizations can be included as co-participants, sub-grantees, or subcontractors.</w:t>
      </w:r>
    </w:p>
    <w:p w:rsidR="001136B6" w:rsidRDefault="001136B6" w:rsidP="003777FF">
      <w:r>
        <w:t>Applicants claiming non-profit status must submit evidence of legal status as a non-profit organization.  All applicants must submit their most recent audited financial statements.</w:t>
      </w:r>
    </w:p>
    <w:p w:rsidR="001136B6" w:rsidRDefault="001136B6" w:rsidP="00B61D2E">
      <w:pPr>
        <w:numPr>
          <w:ilvl w:val="0"/>
          <w:numId w:val="6"/>
        </w:numPr>
        <w:rPr>
          <w:b/>
          <w:bCs/>
          <w:sz w:val="28"/>
          <w:szCs w:val="28"/>
        </w:rPr>
      </w:pPr>
      <w:r w:rsidRPr="00B61D2E">
        <w:rPr>
          <w:b/>
          <w:bCs/>
          <w:sz w:val="28"/>
          <w:szCs w:val="28"/>
        </w:rPr>
        <w:t>Evaluation Criteria</w:t>
      </w:r>
    </w:p>
    <w:p w:rsidR="001136B6" w:rsidRDefault="001136B6" w:rsidP="003777FF">
      <w:r w:rsidRPr="00B61D2E">
        <w:t>The review process will be conducted in two (2) parts.</w:t>
      </w:r>
      <w:r>
        <w:t xml:space="preserve">  The preliminary review will insure the proposal meets the minimum requirements and mandatory conditions specified in the RFP.  Proposals not meeting the minimum requirements and mandatory conditions will be rejected.</w:t>
      </w:r>
    </w:p>
    <w:p w:rsidR="001136B6" w:rsidRDefault="001136B6" w:rsidP="006A0220">
      <w:pPr>
        <w:tabs>
          <w:tab w:val="left" w:pos="720"/>
        </w:tabs>
        <w:rPr>
          <w:b/>
          <w:bCs/>
          <w:sz w:val="24"/>
          <w:szCs w:val="24"/>
        </w:rPr>
      </w:pPr>
      <w:r>
        <w:rPr>
          <w:b/>
          <w:bCs/>
          <w:sz w:val="24"/>
          <w:szCs w:val="24"/>
        </w:rPr>
        <w:t>7.1</w:t>
      </w:r>
      <w:r>
        <w:rPr>
          <w:b/>
          <w:bCs/>
          <w:sz w:val="24"/>
          <w:szCs w:val="24"/>
        </w:rPr>
        <w:tab/>
        <w:t>Initial Review</w:t>
      </w:r>
    </w:p>
    <w:p w:rsidR="001136B6" w:rsidRPr="00892BF3" w:rsidRDefault="001136B6" w:rsidP="00CF41D4">
      <w:pPr>
        <w:spacing w:before="100" w:after="100" w:line="240" w:lineRule="auto"/>
      </w:pPr>
      <w:r>
        <w:t>Proposals must meet the following requirements:</w:t>
      </w:r>
    </w:p>
    <w:p w:rsidR="001136B6" w:rsidRPr="00892BF3" w:rsidRDefault="001136B6" w:rsidP="00DD0648">
      <w:pPr>
        <w:pStyle w:val="ListParagraph"/>
        <w:numPr>
          <w:ilvl w:val="0"/>
          <w:numId w:val="17"/>
        </w:numPr>
        <w:spacing w:before="100" w:after="100" w:line="240" w:lineRule="auto"/>
      </w:pPr>
      <w:r w:rsidRPr="00892BF3">
        <w:t>Proposals must be received via mail service at Richland County Youth and Family Council, Mansfield, OH  4490</w:t>
      </w:r>
      <w:r w:rsidR="001A598A">
        <w:t>3</w:t>
      </w:r>
      <w:r w:rsidRPr="00892BF3">
        <w:t xml:space="preserve"> or in person at</w:t>
      </w:r>
      <w:r w:rsidR="003B2A4E">
        <w:t xml:space="preserve"> Job and Family Services at 171 Park Avenue East, Mansfield, Ohio 44902</w:t>
      </w:r>
      <w:r w:rsidRPr="00892BF3">
        <w:t xml:space="preserve">, no later than </w:t>
      </w:r>
      <w:r w:rsidR="001A598A">
        <w:rPr>
          <w:b/>
          <w:bCs/>
          <w:sz w:val="24"/>
          <w:szCs w:val="24"/>
        </w:rPr>
        <w:t>12:00</w:t>
      </w:r>
      <w:r>
        <w:rPr>
          <w:b/>
          <w:bCs/>
          <w:sz w:val="24"/>
          <w:szCs w:val="24"/>
        </w:rPr>
        <w:t xml:space="preserve"> PM </w:t>
      </w:r>
      <w:r w:rsidR="001A598A">
        <w:rPr>
          <w:b/>
          <w:bCs/>
          <w:sz w:val="24"/>
          <w:szCs w:val="24"/>
        </w:rPr>
        <w:t xml:space="preserve">(Noon) </w:t>
      </w:r>
      <w:r>
        <w:rPr>
          <w:b/>
          <w:bCs/>
          <w:sz w:val="24"/>
          <w:szCs w:val="24"/>
        </w:rPr>
        <w:t xml:space="preserve">on </w:t>
      </w:r>
      <w:r w:rsidR="003B2A4E">
        <w:rPr>
          <w:b/>
          <w:bCs/>
          <w:sz w:val="24"/>
          <w:szCs w:val="24"/>
        </w:rPr>
        <w:t>Mon</w:t>
      </w:r>
      <w:r w:rsidR="001A598A">
        <w:rPr>
          <w:b/>
          <w:bCs/>
          <w:sz w:val="24"/>
          <w:szCs w:val="24"/>
        </w:rPr>
        <w:t xml:space="preserve">day, </w:t>
      </w:r>
      <w:r>
        <w:rPr>
          <w:b/>
          <w:bCs/>
          <w:sz w:val="24"/>
          <w:szCs w:val="24"/>
        </w:rPr>
        <w:t xml:space="preserve">May </w:t>
      </w:r>
      <w:r w:rsidR="003B2A4E">
        <w:rPr>
          <w:b/>
          <w:bCs/>
          <w:sz w:val="24"/>
          <w:szCs w:val="24"/>
        </w:rPr>
        <w:t>23</w:t>
      </w:r>
      <w:r w:rsidRPr="00DD0648">
        <w:rPr>
          <w:b/>
          <w:bCs/>
          <w:sz w:val="24"/>
          <w:szCs w:val="24"/>
        </w:rPr>
        <w:t>, 201</w:t>
      </w:r>
      <w:r w:rsidR="003B2A4E">
        <w:rPr>
          <w:b/>
          <w:bCs/>
          <w:sz w:val="24"/>
          <w:szCs w:val="24"/>
        </w:rPr>
        <w:t>6</w:t>
      </w:r>
      <w:r w:rsidRPr="00892BF3">
        <w:rPr>
          <w:b/>
          <w:bCs/>
        </w:rPr>
        <w:t xml:space="preserve">.  </w:t>
      </w:r>
      <w:r w:rsidRPr="00892BF3">
        <w:t>Proposals not received at the designated</w:t>
      </w:r>
      <w:r w:rsidR="00D43A5E">
        <w:t xml:space="preserve"> address by the specified date</w:t>
      </w:r>
      <w:r w:rsidRPr="00892BF3">
        <w:t xml:space="preserve"> will be rejected.</w:t>
      </w:r>
    </w:p>
    <w:p w:rsidR="001136B6" w:rsidRPr="00892BF3" w:rsidRDefault="001136B6" w:rsidP="00DD0648">
      <w:pPr>
        <w:pStyle w:val="ListParagraph"/>
        <w:numPr>
          <w:ilvl w:val="0"/>
          <w:numId w:val="17"/>
        </w:numPr>
        <w:spacing w:before="100" w:after="100" w:line="240" w:lineRule="auto"/>
      </w:pPr>
      <w:r w:rsidRPr="00892BF3">
        <w:t>The required number of copies must be submitted.</w:t>
      </w:r>
    </w:p>
    <w:p w:rsidR="001136B6" w:rsidRDefault="001136B6" w:rsidP="00DD0648">
      <w:pPr>
        <w:pStyle w:val="ListParagraph"/>
        <w:numPr>
          <w:ilvl w:val="0"/>
          <w:numId w:val="17"/>
        </w:numPr>
        <w:spacing w:before="100" w:after="100" w:line="240" w:lineRule="auto"/>
      </w:pPr>
      <w:r>
        <w:t>Evidence of the Applicant’s legal status as a non-profit entity must accompany the proposal, if applicable.</w:t>
      </w:r>
    </w:p>
    <w:p w:rsidR="001136B6" w:rsidRDefault="001136B6" w:rsidP="00DD0648">
      <w:pPr>
        <w:pStyle w:val="ListParagraph"/>
        <w:numPr>
          <w:ilvl w:val="0"/>
          <w:numId w:val="17"/>
        </w:numPr>
        <w:spacing w:before="100" w:after="100" w:line="240" w:lineRule="auto"/>
      </w:pPr>
      <w:r>
        <w:t>The Proposal must be signed by the Applicant’s authorized representative.</w:t>
      </w:r>
    </w:p>
    <w:p w:rsidR="001136B6" w:rsidRPr="00F75DC0" w:rsidRDefault="001136B6" w:rsidP="003777FF">
      <w:r w:rsidRPr="00F75DC0">
        <w:t>Proposals that pass this initial review will be considered valid proposals and will move to the final review.  Those that do not pass the initial review will be filed as rejected.  Applicants whose proposals have been rejected during the initial review of proposals will be inform</w:t>
      </w:r>
      <w:r>
        <w:t xml:space="preserve">ed in writing no later than </w:t>
      </w:r>
      <w:r w:rsidR="003B2A4E">
        <w:t>June 17, 2016</w:t>
      </w:r>
      <w:r>
        <w:t>.</w:t>
      </w:r>
    </w:p>
    <w:p w:rsidR="001136B6" w:rsidRPr="00F75DC0" w:rsidRDefault="001136B6" w:rsidP="00DD0648">
      <w:pPr>
        <w:pStyle w:val="ListParagraph"/>
        <w:numPr>
          <w:ilvl w:val="1"/>
          <w:numId w:val="18"/>
        </w:numPr>
        <w:spacing w:before="100" w:after="100" w:line="240" w:lineRule="auto"/>
        <w:rPr>
          <w:b/>
          <w:bCs/>
          <w:sz w:val="24"/>
          <w:szCs w:val="24"/>
        </w:rPr>
      </w:pPr>
      <w:r w:rsidRPr="00F75DC0">
        <w:rPr>
          <w:b/>
          <w:bCs/>
          <w:sz w:val="24"/>
          <w:szCs w:val="24"/>
        </w:rPr>
        <w:t>Final Review</w:t>
      </w:r>
    </w:p>
    <w:p w:rsidR="001136B6" w:rsidRDefault="001136B6" w:rsidP="00DD0648">
      <w:pPr>
        <w:pStyle w:val="ListParagraph"/>
        <w:numPr>
          <w:ilvl w:val="0"/>
          <w:numId w:val="19"/>
        </w:numPr>
        <w:spacing w:before="100" w:after="100" w:line="240" w:lineRule="auto"/>
      </w:pPr>
      <w:r>
        <w:t>All valid proposals will be reviewed, evaluated and rated by a review committee.  The review committee will be comprised of Richland County Youth and Family Council members and may include but, not limited to, the Agency Director and/or her designee, a member of the fiscal department.</w:t>
      </w:r>
    </w:p>
    <w:p w:rsidR="001136B6" w:rsidRDefault="001136B6" w:rsidP="00DD0648">
      <w:pPr>
        <w:pStyle w:val="ListParagraph"/>
        <w:numPr>
          <w:ilvl w:val="0"/>
          <w:numId w:val="19"/>
        </w:numPr>
        <w:spacing w:before="100" w:after="100" w:line="240" w:lineRule="auto"/>
      </w:pPr>
      <w:r>
        <w:t>The review committee will evaluate each proposal against the criteria in the RFP.  During the review, the committee may request additional information from the Applicant.</w:t>
      </w:r>
    </w:p>
    <w:p w:rsidR="001136B6" w:rsidRDefault="001136B6" w:rsidP="00DD0648">
      <w:pPr>
        <w:pStyle w:val="ListParagraph"/>
        <w:numPr>
          <w:ilvl w:val="0"/>
          <w:numId w:val="19"/>
        </w:numPr>
        <w:spacing w:before="100" w:after="100" w:line="240" w:lineRule="auto"/>
      </w:pPr>
      <w:r>
        <w:t>All qualified proposals shall be reviewed by the review committee using a standard proposal rating sheet tailored specifically for this RFP (Attachment IV).</w:t>
      </w:r>
    </w:p>
    <w:p w:rsidR="001136B6" w:rsidRDefault="001136B6" w:rsidP="003777FF">
      <w:r>
        <w:t>The review committee members may request additional information in an effort to evaluate an Applicant’s proposal.  This may include an oral presentation by the Applicant, written clarification of specific items in the proposal, and evidence of the Applicant’s history/experience in providing similar services.</w:t>
      </w:r>
    </w:p>
    <w:p w:rsidR="00185A21" w:rsidRDefault="00185A21" w:rsidP="003777FF"/>
    <w:p w:rsidR="001136B6" w:rsidRDefault="001136B6" w:rsidP="00C50602">
      <w:pPr>
        <w:pStyle w:val="ListParagraph"/>
        <w:numPr>
          <w:ilvl w:val="1"/>
          <w:numId w:val="18"/>
        </w:numPr>
        <w:spacing w:before="100" w:after="100" w:line="240" w:lineRule="auto"/>
      </w:pPr>
      <w:r>
        <w:rPr>
          <w:b/>
          <w:bCs/>
          <w:sz w:val="24"/>
          <w:szCs w:val="24"/>
        </w:rPr>
        <w:lastRenderedPageBreak/>
        <w:t xml:space="preserve">Selection – </w:t>
      </w:r>
      <w:r w:rsidRPr="00C50602">
        <w:t>Each proposal will be reviewed according to the rating system below.</w:t>
      </w:r>
      <w:r>
        <w:t xml:space="preserve">  Scores will be used as a guide for discussion and selection of the contractor.  The maximum possible points for each criterion are based on the following scale:</w:t>
      </w:r>
    </w:p>
    <w:p w:rsidR="001136B6" w:rsidRDefault="001136B6" w:rsidP="00C50602">
      <w:pPr>
        <w:pStyle w:val="ListParagraph"/>
        <w:spacing w:before="100" w:after="100" w:line="240" w:lineRule="auto"/>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4697"/>
        <w:gridCol w:w="1242"/>
      </w:tblGrid>
      <w:tr w:rsidR="001136B6">
        <w:tc>
          <w:tcPr>
            <w:tcW w:w="544" w:type="dxa"/>
          </w:tcPr>
          <w:p w:rsidR="001136B6" w:rsidRPr="00BC534A" w:rsidRDefault="001136B6" w:rsidP="00BC534A">
            <w:pPr>
              <w:pStyle w:val="ListParagraph"/>
              <w:spacing w:before="100" w:after="100" w:line="240" w:lineRule="auto"/>
              <w:ind w:left="0"/>
              <w:rPr>
                <w:sz w:val="24"/>
                <w:szCs w:val="24"/>
              </w:rPr>
            </w:pPr>
          </w:p>
        </w:tc>
        <w:tc>
          <w:tcPr>
            <w:tcW w:w="4697" w:type="dxa"/>
          </w:tcPr>
          <w:p w:rsidR="001136B6" w:rsidRPr="00BC534A" w:rsidRDefault="001136B6" w:rsidP="00BC534A">
            <w:pPr>
              <w:pStyle w:val="ListParagraph"/>
              <w:spacing w:before="100" w:after="100" w:line="240" w:lineRule="auto"/>
              <w:ind w:left="0"/>
              <w:jc w:val="center"/>
              <w:rPr>
                <w:b/>
                <w:bCs/>
                <w:sz w:val="24"/>
                <w:szCs w:val="24"/>
              </w:rPr>
            </w:pPr>
            <w:r w:rsidRPr="00BC534A">
              <w:rPr>
                <w:b/>
                <w:bCs/>
                <w:sz w:val="24"/>
                <w:szCs w:val="24"/>
              </w:rPr>
              <w:t>Criteria Factors</w:t>
            </w:r>
          </w:p>
        </w:tc>
        <w:tc>
          <w:tcPr>
            <w:tcW w:w="1242" w:type="dxa"/>
          </w:tcPr>
          <w:p w:rsidR="001136B6" w:rsidRPr="00BC534A" w:rsidRDefault="001136B6" w:rsidP="00BC534A">
            <w:pPr>
              <w:pStyle w:val="ListParagraph"/>
              <w:spacing w:before="100" w:after="100" w:line="240" w:lineRule="auto"/>
              <w:ind w:left="0"/>
              <w:jc w:val="center"/>
              <w:rPr>
                <w:b/>
                <w:bCs/>
                <w:sz w:val="24"/>
                <w:szCs w:val="24"/>
              </w:rPr>
            </w:pPr>
            <w:r w:rsidRPr="00BC534A">
              <w:rPr>
                <w:b/>
                <w:bCs/>
                <w:sz w:val="24"/>
                <w:szCs w:val="24"/>
              </w:rPr>
              <w:t>Points</w:t>
            </w:r>
          </w:p>
        </w:tc>
      </w:tr>
      <w:tr w:rsidR="001136B6">
        <w:tc>
          <w:tcPr>
            <w:tcW w:w="544" w:type="dxa"/>
          </w:tcPr>
          <w:p w:rsidR="001136B6" w:rsidRPr="00BC534A" w:rsidRDefault="001136B6" w:rsidP="00BC534A">
            <w:pPr>
              <w:pStyle w:val="ListParagraph"/>
              <w:spacing w:before="100" w:after="100" w:line="240" w:lineRule="auto"/>
              <w:ind w:left="0"/>
              <w:rPr>
                <w:sz w:val="24"/>
                <w:szCs w:val="24"/>
              </w:rPr>
            </w:pPr>
            <w:r w:rsidRPr="00BC534A">
              <w:rPr>
                <w:sz w:val="24"/>
                <w:szCs w:val="24"/>
              </w:rPr>
              <w:t>A.</w:t>
            </w:r>
          </w:p>
        </w:tc>
        <w:tc>
          <w:tcPr>
            <w:tcW w:w="4697" w:type="dxa"/>
          </w:tcPr>
          <w:p w:rsidR="001136B6" w:rsidRPr="00BC534A" w:rsidRDefault="001136B6" w:rsidP="00BC534A">
            <w:pPr>
              <w:pStyle w:val="ListParagraph"/>
              <w:spacing w:before="100" w:after="100" w:line="240" w:lineRule="auto"/>
              <w:ind w:left="0"/>
              <w:rPr>
                <w:sz w:val="24"/>
                <w:szCs w:val="24"/>
              </w:rPr>
            </w:pPr>
            <w:r w:rsidRPr="00BC534A">
              <w:rPr>
                <w:sz w:val="24"/>
                <w:szCs w:val="24"/>
              </w:rPr>
              <w:t>Organizational Qualifications and Experience</w:t>
            </w:r>
          </w:p>
        </w:tc>
        <w:tc>
          <w:tcPr>
            <w:tcW w:w="1242" w:type="dxa"/>
          </w:tcPr>
          <w:p w:rsidR="001136B6" w:rsidRPr="00BC534A" w:rsidRDefault="001136B6" w:rsidP="00BC534A">
            <w:pPr>
              <w:pStyle w:val="ListParagraph"/>
              <w:spacing w:before="100" w:after="100" w:line="240" w:lineRule="auto"/>
              <w:ind w:left="0"/>
              <w:rPr>
                <w:sz w:val="24"/>
                <w:szCs w:val="24"/>
              </w:rPr>
            </w:pPr>
            <w:r w:rsidRPr="00BC534A">
              <w:rPr>
                <w:sz w:val="24"/>
                <w:szCs w:val="24"/>
              </w:rPr>
              <w:t>25 points</w:t>
            </w:r>
          </w:p>
        </w:tc>
      </w:tr>
      <w:tr w:rsidR="001136B6">
        <w:tc>
          <w:tcPr>
            <w:tcW w:w="544" w:type="dxa"/>
          </w:tcPr>
          <w:p w:rsidR="001136B6" w:rsidRPr="00BC534A" w:rsidRDefault="001136B6" w:rsidP="00BC534A">
            <w:pPr>
              <w:pStyle w:val="ListParagraph"/>
              <w:spacing w:before="100" w:after="100" w:line="240" w:lineRule="auto"/>
              <w:ind w:left="0"/>
              <w:rPr>
                <w:sz w:val="24"/>
                <w:szCs w:val="24"/>
              </w:rPr>
            </w:pPr>
            <w:r w:rsidRPr="00BC534A">
              <w:rPr>
                <w:sz w:val="24"/>
                <w:szCs w:val="24"/>
              </w:rPr>
              <w:t>B.</w:t>
            </w:r>
          </w:p>
        </w:tc>
        <w:tc>
          <w:tcPr>
            <w:tcW w:w="4697" w:type="dxa"/>
          </w:tcPr>
          <w:p w:rsidR="001136B6" w:rsidRPr="00BC534A" w:rsidRDefault="001136B6" w:rsidP="00BC534A">
            <w:pPr>
              <w:pStyle w:val="ListParagraph"/>
              <w:spacing w:before="100" w:after="100" w:line="240" w:lineRule="auto"/>
              <w:ind w:left="0"/>
              <w:rPr>
                <w:sz w:val="24"/>
                <w:szCs w:val="24"/>
              </w:rPr>
            </w:pPr>
            <w:r w:rsidRPr="00BC534A">
              <w:rPr>
                <w:sz w:val="24"/>
                <w:szCs w:val="24"/>
              </w:rPr>
              <w:t>Program Design/Strategies</w:t>
            </w:r>
          </w:p>
        </w:tc>
        <w:tc>
          <w:tcPr>
            <w:tcW w:w="1242" w:type="dxa"/>
          </w:tcPr>
          <w:p w:rsidR="001136B6" w:rsidRPr="00BC534A" w:rsidRDefault="001136B6" w:rsidP="00BC534A">
            <w:pPr>
              <w:pStyle w:val="ListParagraph"/>
              <w:spacing w:before="100" w:after="100" w:line="240" w:lineRule="auto"/>
              <w:ind w:left="0"/>
              <w:rPr>
                <w:sz w:val="24"/>
                <w:szCs w:val="24"/>
              </w:rPr>
            </w:pPr>
            <w:r w:rsidRPr="00BC534A">
              <w:rPr>
                <w:sz w:val="24"/>
                <w:szCs w:val="24"/>
              </w:rPr>
              <w:t>50 points</w:t>
            </w:r>
          </w:p>
        </w:tc>
      </w:tr>
      <w:tr w:rsidR="001136B6">
        <w:tc>
          <w:tcPr>
            <w:tcW w:w="544" w:type="dxa"/>
          </w:tcPr>
          <w:p w:rsidR="001136B6" w:rsidRPr="00BC534A" w:rsidRDefault="001136B6" w:rsidP="00BC534A">
            <w:pPr>
              <w:pStyle w:val="ListParagraph"/>
              <w:spacing w:before="100" w:after="100" w:line="240" w:lineRule="auto"/>
              <w:ind w:left="0"/>
              <w:rPr>
                <w:sz w:val="24"/>
                <w:szCs w:val="24"/>
              </w:rPr>
            </w:pPr>
            <w:r w:rsidRPr="00BC534A">
              <w:rPr>
                <w:sz w:val="24"/>
                <w:szCs w:val="24"/>
              </w:rPr>
              <w:t>C.</w:t>
            </w:r>
          </w:p>
        </w:tc>
        <w:tc>
          <w:tcPr>
            <w:tcW w:w="4697" w:type="dxa"/>
          </w:tcPr>
          <w:p w:rsidR="001136B6" w:rsidRPr="00BC534A" w:rsidRDefault="001136B6" w:rsidP="00BC534A">
            <w:pPr>
              <w:pStyle w:val="ListParagraph"/>
              <w:spacing w:before="100" w:after="100" w:line="240" w:lineRule="auto"/>
              <w:ind w:left="0"/>
              <w:rPr>
                <w:sz w:val="24"/>
                <w:szCs w:val="24"/>
              </w:rPr>
            </w:pPr>
            <w:r w:rsidRPr="00BC534A">
              <w:rPr>
                <w:sz w:val="24"/>
                <w:szCs w:val="24"/>
              </w:rPr>
              <w:t>Program Outcomes and Deliverables</w:t>
            </w:r>
          </w:p>
        </w:tc>
        <w:tc>
          <w:tcPr>
            <w:tcW w:w="1242" w:type="dxa"/>
          </w:tcPr>
          <w:p w:rsidR="001136B6" w:rsidRPr="00BC534A" w:rsidRDefault="001136B6" w:rsidP="00BC534A">
            <w:pPr>
              <w:pStyle w:val="ListParagraph"/>
              <w:spacing w:before="100" w:after="100" w:line="240" w:lineRule="auto"/>
              <w:ind w:left="0"/>
              <w:rPr>
                <w:sz w:val="24"/>
                <w:szCs w:val="24"/>
              </w:rPr>
            </w:pPr>
            <w:r w:rsidRPr="00BC534A">
              <w:rPr>
                <w:sz w:val="24"/>
                <w:szCs w:val="24"/>
              </w:rPr>
              <w:t>15 points</w:t>
            </w:r>
          </w:p>
        </w:tc>
      </w:tr>
      <w:tr w:rsidR="001136B6">
        <w:tc>
          <w:tcPr>
            <w:tcW w:w="544" w:type="dxa"/>
          </w:tcPr>
          <w:p w:rsidR="001136B6" w:rsidRPr="00BC534A" w:rsidRDefault="001136B6" w:rsidP="00BC534A">
            <w:pPr>
              <w:pStyle w:val="ListParagraph"/>
              <w:spacing w:before="100" w:after="100" w:line="240" w:lineRule="auto"/>
              <w:ind w:left="0"/>
              <w:rPr>
                <w:sz w:val="24"/>
                <w:szCs w:val="24"/>
              </w:rPr>
            </w:pPr>
            <w:r w:rsidRPr="00BC534A">
              <w:rPr>
                <w:sz w:val="24"/>
                <w:szCs w:val="24"/>
              </w:rPr>
              <w:t>D.</w:t>
            </w:r>
          </w:p>
        </w:tc>
        <w:tc>
          <w:tcPr>
            <w:tcW w:w="4697" w:type="dxa"/>
          </w:tcPr>
          <w:p w:rsidR="001136B6" w:rsidRPr="00BC534A" w:rsidRDefault="001136B6" w:rsidP="00BC534A">
            <w:pPr>
              <w:pStyle w:val="ListParagraph"/>
              <w:spacing w:before="100" w:after="100" w:line="240" w:lineRule="auto"/>
              <w:ind w:left="0"/>
              <w:rPr>
                <w:sz w:val="24"/>
                <w:szCs w:val="24"/>
              </w:rPr>
            </w:pPr>
            <w:r w:rsidRPr="00BC534A">
              <w:rPr>
                <w:sz w:val="24"/>
                <w:szCs w:val="24"/>
              </w:rPr>
              <w:t>Financial Accountability</w:t>
            </w:r>
          </w:p>
        </w:tc>
        <w:tc>
          <w:tcPr>
            <w:tcW w:w="1242" w:type="dxa"/>
          </w:tcPr>
          <w:p w:rsidR="001136B6" w:rsidRPr="00BC534A" w:rsidRDefault="001136B6" w:rsidP="00BC534A">
            <w:pPr>
              <w:pStyle w:val="ListParagraph"/>
              <w:spacing w:before="100" w:after="100" w:line="240" w:lineRule="auto"/>
              <w:ind w:left="0"/>
              <w:rPr>
                <w:sz w:val="24"/>
                <w:szCs w:val="24"/>
              </w:rPr>
            </w:pPr>
            <w:r w:rsidRPr="00BC534A">
              <w:rPr>
                <w:sz w:val="24"/>
                <w:szCs w:val="24"/>
              </w:rPr>
              <w:t>10 points</w:t>
            </w:r>
          </w:p>
        </w:tc>
      </w:tr>
    </w:tbl>
    <w:p w:rsidR="001136B6" w:rsidRPr="0097215E" w:rsidRDefault="001136B6" w:rsidP="008A2C74">
      <w:pPr>
        <w:spacing w:before="100" w:after="100" w:line="240" w:lineRule="auto"/>
      </w:pPr>
      <w:r w:rsidRPr="0097215E">
        <w:t>Additionally, the evaluation may take into consideration the following:</w:t>
      </w:r>
    </w:p>
    <w:p w:rsidR="001136B6" w:rsidRPr="0097215E" w:rsidRDefault="001136B6" w:rsidP="0097215E">
      <w:pPr>
        <w:pStyle w:val="ListParagraph"/>
        <w:numPr>
          <w:ilvl w:val="0"/>
          <w:numId w:val="21"/>
        </w:numPr>
        <w:spacing w:before="100" w:after="100" w:line="240" w:lineRule="auto"/>
      </w:pPr>
      <w:r w:rsidRPr="0097215E">
        <w:t>strength and stability of the Applicant to provide the requested services;</w:t>
      </w:r>
    </w:p>
    <w:p w:rsidR="001136B6" w:rsidRPr="0097215E" w:rsidRDefault="001136B6" w:rsidP="0097215E">
      <w:pPr>
        <w:pStyle w:val="ListParagraph"/>
        <w:numPr>
          <w:ilvl w:val="0"/>
          <w:numId w:val="21"/>
        </w:numPr>
        <w:spacing w:before="100" w:after="100" w:line="240" w:lineRule="auto"/>
      </w:pPr>
      <w:r w:rsidRPr="0097215E">
        <w:t>ability to meet the program timelines;</w:t>
      </w:r>
    </w:p>
    <w:p w:rsidR="001136B6" w:rsidRDefault="001136B6" w:rsidP="0097215E">
      <w:pPr>
        <w:pStyle w:val="ListParagraph"/>
        <w:numPr>
          <w:ilvl w:val="0"/>
          <w:numId w:val="21"/>
        </w:numPr>
        <w:spacing w:before="100" w:after="100" w:line="240" w:lineRule="auto"/>
      </w:pPr>
      <w:r w:rsidRPr="0097215E">
        <w:t>demonstrated responsiveness and completeness regarding the RFP specifications;</w:t>
      </w:r>
    </w:p>
    <w:p w:rsidR="001136B6" w:rsidRDefault="001136B6" w:rsidP="0097215E">
      <w:pPr>
        <w:pStyle w:val="ListParagraph"/>
        <w:numPr>
          <w:ilvl w:val="0"/>
          <w:numId w:val="21"/>
        </w:numPr>
        <w:spacing w:before="100" w:after="100" w:line="240" w:lineRule="auto"/>
      </w:pPr>
      <w:r>
        <w:t>scope of services being proposed;</w:t>
      </w:r>
    </w:p>
    <w:p w:rsidR="001136B6" w:rsidRDefault="001136B6" w:rsidP="0097215E">
      <w:pPr>
        <w:pStyle w:val="ListParagraph"/>
        <w:numPr>
          <w:ilvl w:val="0"/>
          <w:numId w:val="21"/>
        </w:numPr>
        <w:spacing w:before="100" w:after="100" w:line="240" w:lineRule="auto"/>
      </w:pPr>
      <w:r>
        <w:t>Applicant references;</w:t>
      </w:r>
    </w:p>
    <w:p w:rsidR="001136B6" w:rsidRDefault="001136B6" w:rsidP="0097215E">
      <w:pPr>
        <w:pStyle w:val="ListParagraph"/>
        <w:numPr>
          <w:ilvl w:val="0"/>
          <w:numId w:val="21"/>
        </w:numPr>
        <w:spacing w:before="100" w:after="100" w:line="240" w:lineRule="auto"/>
      </w:pPr>
      <w:r>
        <w:t>cost of proposed services;</w:t>
      </w:r>
    </w:p>
    <w:p w:rsidR="001136B6" w:rsidRDefault="001136B6" w:rsidP="00C4740A">
      <w:pPr>
        <w:pStyle w:val="ListParagraph"/>
        <w:numPr>
          <w:ilvl w:val="0"/>
          <w:numId w:val="21"/>
        </w:numPr>
        <w:spacing w:before="100" w:after="100" w:line="240" w:lineRule="auto"/>
      </w:pPr>
      <w:r>
        <w:t>experience with a similar program of comparable size and scope; and other factors considered relevant by Richland County Youth and Family Council.</w:t>
      </w:r>
    </w:p>
    <w:p w:rsidR="001136B6" w:rsidRDefault="001136B6" w:rsidP="00CF384A">
      <w:pPr>
        <w:numPr>
          <w:ilvl w:val="0"/>
          <w:numId w:val="6"/>
        </w:numPr>
        <w:rPr>
          <w:b/>
          <w:bCs/>
          <w:sz w:val="28"/>
          <w:szCs w:val="28"/>
        </w:rPr>
      </w:pPr>
      <w:r>
        <w:rPr>
          <w:b/>
          <w:bCs/>
          <w:sz w:val="28"/>
          <w:szCs w:val="28"/>
        </w:rPr>
        <w:t>Funding Decisions</w:t>
      </w:r>
    </w:p>
    <w:p w:rsidR="001136B6" w:rsidRDefault="001136B6" w:rsidP="00CF41D4">
      <w:pPr>
        <w:spacing w:before="100" w:after="100" w:line="240" w:lineRule="auto"/>
      </w:pPr>
      <w:r>
        <w:t>Based on the information in the previous sections, points awarded and funding decisions, the review committee may allocate less or more than the funding amount requested.  Applicants should indicate whether partial funding will be accepted and explain how the program would be modified, yet achieve program goals, if partial funding is granted.</w:t>
      </w:r>
    </w:p>
    <w:p w:rsidR="001136B6" w:rsidRDefault="001136B6" w:rsidP="00CF41D4">
      <w:pPr>
        <w:spacing w:before="100" w:after="100" w:line="240" w:lineRule="auto"/>
      </w:pPr>
      <w:r>
        <w:t>Proposals containing false or misleading statements will be rejected.</w:t>
      </w:r>
    </w:p>
    <w:p w:rsidR="001136B6" w:rsidRDefault="001136B6" w:rsidP="00CF41D4">
      <w:pPr>
        <w:spacing w:before="100" w:after="100" w:line="240" w:lineRule="auto"/>
      </w:pPr>
      <w:r>
        <w:t>Written notification will be made to all Applicants who submit a proposal.</w:t>
      </w:r>
    </w:p>
    <w:p w:rsidR="001136B6" w:rsidRDefault="001136B6" w:rsidP="003777FF">
      <w:r>
        <w:t>Richland County Youth and Family Council reserve the right to reject any or all proposals.  The recommendation of the review committee shall be final.</w:t>
      </w:r>
    </w:p>
    <w:p w:rsidR="001136B6" w:rsidRDefault="001136B6" w:rsidP="00CF384A">
      <w:pPr>
        <w:numPr>
          <w:ilvl w:val="0"/>
          <w:numId w:val="6"/>
        </w:numPr>
        <w:rPr>
          <w:b/>
          <w:bCs/>
          <w:sz w:val="28"/>
          <w:szCs w:val="28"/>
        </w:rPr>
      </w:pPr>
      <w:r>
        <w:rPr>
          <w:b/>
          <w:bCs/>
          <w:sz w:val="28"/>
          <w:szCs w:val="28"/>
        </w:rPr>
        <w:t>Contract Terms</w:t>
      </w:r>
    </w:p>
    <w:p w:rsidR="001136B6" w:rsidRDefault="001136B6" w:rsidP="00CF384A">
      <w:pPr>
        <w:rPr>
          <w:b/>
          <w:bCs/>
          <w:sz w:val="24"/>
          <w:szCs w:val="24"/>
        </w:rPr>
      </w:pPr>
      <w:r w:rsidRPr="00CF384A">
        <w:rPr>
          <w:b/>
          <w:bCs/>
          <w:sz w:val="24"/>
          <w:szCs w:val="24"/>
        </w:rPr>
        <w:t>9.</w:t>
      </w:r>
      <w:r>
        <w:rPr>
          <w:b/>
          <w:bCs/>
          <w:sz w:val="24"/>
          <w:szCs w:val="24"/>
        </w:rPr>
        <w:t>1</w:t>
      </w:r>
      <w:r>
        <w:rPr>
          <w:b/>
          <w:bCs/>
          <w:sz w:val="24"/>
          <w:szCs w:val="24"/>
        </w:rPr>
        <w:tab/>
        <w:t>Type of Contract</w:t>
      </w:r>
    </w:p>
    <w:p w:rsidR="001136B6" w:rsidRDefault="001136B6" w:rsidP="008A2C74">
      <w:pPr>
        <w:spacing w:before="100" w:after="100" w:line="240" w:lineRule="auto"/>
      </w:pPr>
      <w:r>
        <w:t>The Applicant is responsible for the execution of the program and contract requirements.  If the Applicant proposes a multi-applicant or subcontract approach, full responsibility for all contract agreements will remain with the Applicant who is awarded the contract with Richland County Youth and Family Council; this includes audit findings.  Applicants proposing a multi-applicant approach must adhere to Richland County procurement procedures (Attachment VI).</w:t>
      </w:r>
    </w:p>
    <w:p w:rsidR="001136B6" w:rsidRDefault="001136B6" w:rsidP="008A2C74">
      <w:pPr>
        <w:spacing w:before="100" w:after="100" w:line="240" w:lineRule="auto"/>
      </w:pPr>
      <w:r>
        <w:lastRenderedPageBreak/>
        <w:t>Richland County Youth and Family Council will negotiate a contract with the successful Applicant(s).  The contract will define the terms and conditions and will form the basis for contractual negotiations.  The successful proposal will be incorporated into the resulting contract and will become public record.</w:t>
      </w:r>
    </w:p>
    <w:p w:rsidR="001136B6" w:rsidRDefault="001136B6" w:rsidP="003777FF">
      <w:r>
        <w:t>Richland County Youth and Family Council are not responsible for oversights in this RFP that are not brought to the attention of Richland County Youth and Family Council prior to starting contract negotiations.  Contract terms, if any, required by the Applicant must be included or attached to the Applicant’s proposal.</w:t>
      </w:r>
    </w:p>
    <w:p w:rsidR="001136B6" w:rsidRDefault="001136B6" w:rsidP="007E640B">
      <w:pPr>
        <w:numPr>
          <w:ilvl w:val="1"/>
          <w:numId w:val="22"/>
        </w:numPr>
        <w:rPr>
          <w:b/>
          <w:bCs/>
          <w:sz w:val="24"/>
          <w:szCs w:val="24"/>
        </w:rPr>
      </w:pPr>
      <w:r>
        <w:rPr>
          <w:b/>
          <w:bCs/>
          <w:sz w:val="24"/>
          <w:szCs w:val="24"/>
        </w:rPr>
        <w:t>Right to Terminate Negotiations</w:t>
      </w:r>
    </w:p>
    <w:p w:rsidR="001136B6" w:rsidRDefault="001136B6" w:rsidP="003777FF">
      <w:r>
        <w:t>If Richland County Youth and Family Council determines that the Applicant is unable to successfully come to terms regarding the contract, Richland County Youth and Family Council reserves the right to terminate contract discussions with the Applicant.  Richland County Youth and Family Council reserve the right to select another Applicant from the RFP process, cancel the RFP or reissue the RFP, if it is deemed necessary.</w:t>
      </w:r>
    </w:p>
    <w:p w:rsidR="001136B6" w:rsidRDefault="001136B6" w:rsidP="007E640B">
      <w:pPr>
        <w:rPr>
          <w:b/>
          <w:bCs/>
          <w:sz w:val="24"/>
          <w:szCs w:val="24"/>
        </w:rPr>
      </w:pPr>
      <w:r>
        <w:rPr>
          <w:b/>
          <w:bCs/>
          <w:sz w:val="24"/>
          <w:szCs w:val="24"/>
        </w:rPr>
        <w:t>9.3</w:t>
      </w:r>
      <w:r>
        <w:rPr>
          <w:b/>
          <w:bCs/>
          <w:sz w:val="24"/>
          <w:szCs w:val="24"/>
        </w:rPr>
        <w:tab/>
        <w:t>Contract Highlights</w:t>
      </w:r>
    </w:p>
    <w:p w:rsidR="001136B6" w:rsidRDefault="001136B6" w:rsidP="007E640B">
      <w:pPr>
        <w:numPr>
          <w:ilvl w:val="0"/>
          <w:numId w:val="24"/>
        </w:numPr>
        <w:spacing w:before="100" w:after="100" w:line="240" w:lineRule="auto"/>
      </w:pPr>
      <w:r>
        <w:t>All contacts negotiated will be on a cost reimbursement basis.</w:t>
      </w:r>
    </w:p>
    <w:p w:rsidR="001136B6" w:rsidRPr="000E4BB3" w:rsidRDefault="001136B6" w:rsidP="007E640B">
      <w:pPr>
        <w:numPr>
          <w:ilvl w:val="0"/>
          <w:numId w:val="24"/>
        </w:numPr>
        <w:spacing w:before="100" w:after="100" w:line="240" w:lineRule="auto"/>
      </w:pPr>
      <w:r>
        <w:t>Profit is allowable.  Profit earned by a non-profit or governmental agency is considered program income and must be applied to the program operations.  For-profit Applicants must identify the amount of profit expected from the program.</w:t>
      </w:r>
    </w:p>
    <w:p w:rsidR="001136B6" w:rsidRDefault="001136B6" w:rsidP="00FE67DD">
      <w:pPr>
        <w:pStyle w:val="ListParagraph"/>
        <w:numPr>
          <w:ilvl w:val="0"/>
          <w:numId w:val="24"/>
        </w:numPr>
        <w:spacing w:before="100" w:after="100" w:line="240" w:lineRule="auto"/>
      </w:pPr>
      <w:r>
        <w:t>Cost limitations – Administrative costs are negotiable.  Under no circumstances will administrative costs exceed 10%of the overall budget.</w:t>
      </w:r>
    </w:p>
    <w:p w:rsidR="001136B6" w:rsidRDefault="001136B6" w:rsidP="00FE67DD">
      <w:pPr>
        <w:pStyle w:val="ListParagraph"/>
        <w:numPr>
          <w:ilvl w:val="0"/>
          <w:numId w:val="24"/>
        </w:numPr>
        <w:spacing w:before="100" w:after="100" w:line="240" w:lineRule="auto"/>
      </w:pPr>
      <w:r>
        <w:t>Equipment – Not allowable (i.e., computer, printers, software, desks, chairs, digital cameras, video cameras, file cabinets, storage cabinets, bookcases, fax machines, telephones, cell phones, etc.).</w:t>
      </w:r>
    </w:p>
    <w:p w:rsidR="001136B6" w:rsidRDefault="001136B6" w:rsidP="00FE67DD">
      <w:pPr>
        <w:pStyle w:val="ListParagraph"/>
        <w:numPr>
          <w:ilvl w:val="0"/>
          <w:numId w:val="24"/>
        </w:numPr>
        <w:spacing w:before="100" w:after="100" w:line="240" w:lineRule="auto"/>
      </w:pPr>
      <w:r>
        <w:t>Monitoring – Contracts will be subject to announced and unannounced monitoring by Richland County Youth and Family Council.</w:t>
      </w:r>
    </w:p>
    <w:p w:rsidR="001136B6" w:rsidRDefault="001136B6" w:rsidP="00FE67DD">
      <w:pPr>
        <w:pStyle w:val="ListParagraph"/>
        <w:numPr>
          <w:ilvl w:val="0"/>
          <w:numId w:val="24"/>
        </w:numPr>
        <w:spacing w:before="100" w:after="100" w:line="240" w:lineRule="auto"/>
      </w:pPr>
      <w:r>
        <w:t>Subcontracting – All subcontracts proposed under this program must have prior approval by Richland County Youth and Family Council and must adhere to the Richland County Youth and Family Council procurement process (Attachment VI).</w:t>
      </w:r>
    </w:p>
    <w:p w:rsidR="001136B6" w:rsidRDefault="001136B6" w:rsidP="00FE67DD">
      <w:pPr>
        <w:pStyle w:val="ListParagraph"/>
        <w:numPr>
          <w:ilvl w:val="0"/>
          <w:numId w:val="24"/>
        </w:numPr>
        <w:spacing w:before="100" w:after="100" w:line="240" w:lineRule="auto"/>
      </w:pPr>
      <w:r>
        <w:t>Participants – The target population must be eligible as defined in the RFP.</w:t>
      </w:r>
    </w:p>
    <w:p w:rsidR="001136B6" w:rsidRPr="007E640B" w:rsidRDefault="001136B6" w:rsidP="00FE67DD">
      <w:pPr>
        <w:pStyle w:val="ListParagraph"/>
        <w:numPr>
          <w:ilvl w:val="0"/>
          <w:numId w:val="24"/>
        </w:numPr>
        <w:spacing w:before="100" w:after="100" w:line="240" w:lineRule="auto"/>
      </w:pPr>
      <w:r w:rsidRPr="00F75DC0">
        <w:t>Payment – Invoices will be submitted each month to Richland County Youth and Family Council within five (5) working days of the month for which services have been rendered</w:t>
      </w:r>
      <w:r>
        <w:t xml:space="preserve">.  The Contractor shall make all reasonable efforts to include all services provided during the service month on the invoice.  Richland County Youth and Family Council will review the invoice for completeness and accuracy and make payment within 45 days of receipt of an accurate invoice.  An invoice that contains errors, incorrect rates or non-covered services is subject to adjustment prior to issuance of payment.  The final invoice for services must be received within three (3) months of the end of the contract period to ensure payment.  Richland County Youth and Family Council will make payment for all invoices received in accordance with the terms of the contract.  Richland County Youth and Family Council will only pay for those services authorized.  The contractor will indicate the contract number and federal I.D. number on all invoices </w:t>
      </w:r>
      <w:r>
        <w:lastRenderedPageBreak/>
        <w:t>submitted for payment (Attachment IX).  A Roster of Clients Served (Attachment VII) in the service month must be attached to the monthly invoice.</w:t>
      </w:r>
    </w:p>
    <w:p w:rsidR="001136B6" w:rsidRDefault="001136B6" w:rsidP="00FE67DD">
      <w:pPr>
        <w:pStyle w:val="ListParagraph"/>
        <w:numPr>
          <w:ilvl w:val="0"/>
          <w:numId w:val="24"/>
        </w:numPr>
        <w:spacing w:before="100" w:after="100" w:line="240" w:lineRule="auto"/>
      </w:pPr>
      <w:r w:rsidRPr="00FE67DD">
        <w:t>Contractors must provide quarterly progress reports of program performance in comparison to the deliverables agreed up</w:t>
      </w:r>
      <w:r>
        <w:t xml:space="preserve">on </w:t>
      </w:r>
      <w:r w:rsidRPr="00FE67DD">
        <w:t>in the contract (Attachment VIII).</w:t>
      </w:r>
    </w:p>
    <w:p w:rsidR="001136B6" w:rsidRDefault="001136B6" w:rsidP="003777FF">
      <w:r>
        <w:t>Funding being made available is one time only funding; however, the contract may be renewed for an additional year.  Contract renewal will be based on the availability of funds and will be at the discretion of Richland County Youth and Family Council.</w:t>
      </w:r>
    </w:p>
    <w:p w:rsidR="001136B6" w:rsidRDefault="001136B6" w:rsidP="00FA5DC4">
      <w:pPr>
        <w:tabs>
          <w:tab w:val="left" w:pos="720"/>
        </w:tabs>
        <w:rPr>
          <w:b/>
          <w:bCs/>
          <w:sz w:val="24"/>
          <w:szCs w:val="24"/>
        </w:rPr>
      </w:pPr>
      <w:r>
        <w:rPr>
          <w:b/>
          <w:bCs/>
          <w:sz w:val="24"/>
          <w:szCs w:val="24"/>
        </w:rPr>
        <w:t>9.4</w:t>
      </w:r>
      <w:r>
        <w:rPr>
          <w:b/>
          <w:bCs/>
          <w:sz w:val="24"/>
          <w:szCs w:val="24"/>
        </w:rPr>
        <w:tab/>
        <w:t>Reference Checks</w:t>
      </w:r>
    </w:p>
    <w:p w:rsidR="001136B6" w:rsidRPr="00FA5DC4" w:rsidRDefault="001136B6" w:rsidP="003777FF">
      <w:r>
        <w:t>Richland County Youth and Family Council reserves the right to verify information and contact references regarding subcontractors, officers, directors, and managerial and supervisory personnel retained by the Applicant in an effort to determine the Applicant’s ability to perform under the terms of the contract.  Such information may be used in determining contract awards.</w:t>
      </w:r>
    </w:p>
    <w:p w:rsidR="001136B6" w:rsidRDefault="001136B6" w:rsidP="00FA5DC4">
      <w:pPr>
        <w:numPr>
          <w:ilvl w:val="1"/>
          <w:numId w:val="28"/>
        </w:numPr>
        <w:rPr>
          <w:b/>
          <w:bCs/>
          <w:sz w:val="24"/>
          <w:szCs w:val="24"/>
        </w:rPr>
      </w:pPr>
      <w:r>
        <w:rPr>
          <w:b/>
          <w:bCs/>
          <w:sz w:val="24"/>
          <w:szCs w:val="24"/>
        </w:rPr>
        <w:t>Reporting Requirements</w:t>
      </w:r>
    </w:p>
    <w:p w:rsidR="001136B6" w:rsidRDefault="001136B6" w:rsidP="00CF41D4">
      <w:pPr>
        <w:spacing w:before="100" w:after="100" w:line="240" w:lineRule="auto"/>
      </w:pPr>
      <w:r>
        <w:t>The successful Applicant will provide program and expenditure updates quarterly.  The updates shall indicate the progress made on identified program outcomes.  The successful Applicant will be expected to evaluate the effectiveness of the program quarterly throughout the contract period.  The final report and deliverables will include the following:</w:t>
      </w:r>
    </w:p>
    <w:p w:rsidR="001136B6" w:rsidRDefault="001136B6" w:rsidP="009B7248">
      <w:pPr>
        <w:numPr>
          <w:ilvl w:val="0"/>
          <w:numId w:val="30"/>
        </w:numPr>
      </w:pPr>
      <w:r>
        <w:t>Progress Report</w:t>
      </w:r>
    </w:p>
    <w:p w:rsidR="001136B6" w:rsidRDefault="001136B6" w:rsidP="009B7248">
      <w:pPr>
        <w:ind w:left="1080"/>
      </w:pPr>
      <w:r>
        <w:t>1.</w:t>
      </w:r>
      <w:r>
        <w:tab/>
        <w:t>List achievements which relate to the program stated in child well-being indicators</w:t>
      </w:r>
      <w:r>
        <w:br/>
        <w:t>2.</w:t>
      </w:r>
      <w:r>
        <w:tab/>
        <w:t>Provide details of program milestone to date</w:t>
      </w:r>
      <w:r>
        <w:br/>
        <w:t>3.</w:t>
      </w:r>
      <w:r>
        <w:tab/>
        <w:t>Overall results to date</w:t>
      </w:r>
      <w:r>
        <w:br/>
        <w:t>4.</w:t>
      </w:r>
      <w:r>
        <w:tab/>
        <w:t>Program modifications</w:t>
      </w:r>
      <w:r>
        <w:br/>
        <w:t xml:space="preserve">        a.</w:t>
      </w:r>
      <w:r>
        <w:tab/>
        <w:t>Made to date</w:t>
      </w:r>
      <w:r>
        <w:br/>
        <w:t xml:space="preserve">        b.</w:t>
      </w:r>
      <w:r>
        <w:tab/>
        <w:t>Proposed</w:t>
      </w:r>
    </w:p>
    <w:p w:rsidR="001136B6" w:rsidRDefault="001136B6" w:rsidP="00B33F2B">
      <w:pPr>
        <w:tabs>
          <w:tab w:val="left" w:pos="360"/>
          <w:tab w:val="left" w:pos="540"/>
          <w:tab w:val="left" w:pos="720"/>
        </w:tabs>
      </w:pPr>
      <w:r>
        <w:t xml:space="preserve">       B.</w:t>
      </w:r>
      <w:r>
        <w:tab/>
      </w:r>
      <w:r>
        <w:tab/>
        <w:t xml:space="preserve">       Fiscal Report</w:t>
      </w:r>
    </w:p>
    <w:p w:rsidR="001136B6" w:rsidRDefault="001136B6" w:rsidP="009B7248">
      <w:pPr>
        <w:tabs>
          <w:tab w:val="left" w:pos="360"/>
          <w:tab w:val="left" w:pos="540"/>
          <w:tab w:val="left" w:pos="720"/>
          <w:tab w:val="left" w:pos="900"/>
          <w:tab w:val="left" w:pos="1080"/>
        </w:tabs>
      </w:pPr>
      <w:r>
        <w:tab/>
      </w:r>
      <w:r>
        <w:tab/>
      </w:r>
      <w:r>
        <w:tab/>
        <w:t xml:space="preserve">       1.</w:t>
      </w:r>
      <w:r>
        <w:tab/>
        <w:t>Total expenditures for the quarter</w:t>
      </w:r>
      <w:r>
        <w:br/>
        <w:t xml:space="preserve">                      2.</w:t>
      </w:r>
      <w:r>
        <w:tab/>
        <w:t>Total expenditures year to date</w:t>
      </w:r>
      <w:r>
        <w:br/>
      </w:r>
      <w:r>
        <w:tab/>
      </w:r>
      <w:r>
        <w:tab/>
      </w:r>
      <w:r>
        <w:tab/>
        <w:t xml:space="preserve">       3.</w:t>
      </w:r>
      <w:r>
        <w:tab/>
        <w:t>Balance of contract amount</w:t>
      </w:r>
    </w:p>
    <w:p w:rsidR="001136B6" w:rsidRPr="00E53E90" w:rsidRDefault="001136B6" w:rsidP="009B7248">
      <w:pPr>
        <w:tabs>
          <w:tab w:val="left" w:pos="360"/>
          <w:tab w:val="left" w:pos="540"/>
          <w:tab w:val="left" w:pos="720"/>
          <w:tab w:val="left" w:pos="1080"/>
          <w:tab w:val="left" w:pos="1440"/>
        </w:tabs>
      </w:pPr>
      <w:r w:rsidRPr="00E53E90">
        <w:t xml:space="preserve">      C.</w:t>
      </w:r>
      <w:r w:rsidRPr="00E53E90">
        <w:tab/>
      </w:r>
      <w:r w:rsidRPr="00E53E90">
        <w:tab/>
        <w:t xml:space="preserve">       Technical Assistance Request – Specific technical assistance requests for the next quarter.</w:t>
      </w:r>
    </w:p>
    <w:p w:rsidR="001136B6" w:rsidRPr="00E53E90" w:rsidRDefault="001136B6" w:rsidP="009B7248">
      <w:pPr>
        <w:tabs>
          <w:tab w:val="left" w:pos="360"/>
          <w:tab w:val="left" w:pos="540"/>
          <w:tab w:val="left" w:pos="720"/>
          <w:tab w:val="left" w:pos="1080"/>
          <w:tab w:val="left" w:pos="1440"/>
        </w:tabs>
      </w:pPr>
      <w:r w:rsidRPr="00E53E90">
        <w:t xml:space="preserve">All </w:t>
      </w:r>
      <w:r w:rsidRPr="00E53E90">
        <w:rPr>
          <w:u w:val="single"/>
        </w:rPr>
        <w:t xml:space="preserve">quarterly </w:t>
      </w:r>
      <w:r w:rsidRPr="00E53E90">
        <w:t>reports/updates are to be submitted to Teresa Alt, Youth and Family Council Executive Director, by the following dates:</w:t>
      </w:r>
    </w:p>
    <w:p w:rsidR="001136B6" w:rsidRPr="00E53E90" w:rsidRDefault="001136B6" w:rsidP="00642DC4">
      <w:pPr>
        <w:numPr>
          <w:ilvl w:val="1"/>
          <w:numId w:val="1"/>
        </w:numPr>
        <w:tabs>
          <w:tab w:val="left" w:pos="360"/>
          <w:tab w:val="left" w:pos="540"/>
          <w:tab w:val="left" w:pos="1080"/>
          <w:tab w:val="left" w:pos="1440"/>
        </w:tabs>
      </w:pPr>
      <w:r w:rsidRPr="00E53E90">
        <w:t>October 15, 201</w:t>
      </w:r>
      <w:r w:rsidR="003B2A4E">
        <w:t>6</w:t>
      </w:r>
    </w:p>
    <w:p w:rsidR="001136B6" w:rsidRPr="00E53E90" w:rsidRDefault="001136B6" w:rsidP="00612F25">
      <w:pPr>
        <w:numPr>
          <w:ilvl w:val="1"/>
          <w:numId w:val="1"/>
        </w:numPr>
        <w:tabs>
          <w:tab w:val="left" w:pos="360"/>
          <w:tab w:val="left" w:pos="540"/>
          <w:tab w:val="left" w:pos="720"/>
          <w:tab w:val="left" w:pos="1080"/>
          <w:tab w:val="left" w:pos="1440"/>
        </w:tabs>
      </w:pPr>
      <w:r w:rsidRPr="00E53E90">
        <w:t>January 15, 201</w:t>
      </w:r>
      <w:r w:rsidR="003B2A4E">
        <w:t>7</w:t>
      </w:r>
    </w:p>
    <w:p w:rsidR="001136B6" w:rsidRPr="00E53E90" w:rsidRDefault="001136B6" w:rsidP="00612F25">
      <w:pPr>
        <w:numPr>
          <w:ilvl w:val="1"/>
          <w:numId w:val="1"/>
        </w:numPr>
        <w:tabs>
          <w:tab w:val="left" w:pos="360"/>
          <w:tab w:val="left" w:pos="540"/>
          <w:tab w:val="left" w:pos="720"/>
          <w:tab w:val="left" w:pos="1080"/>
          <w:tab w:val="left" w:pos="1440"/>
        </w:tabs>
      </w:pPr>
      <w:r w:rsidRPr="00E53E90">
        <w:t>April 15, 201</w:t>
      </w:r>
      <w:r w:rsidR="003B2A4E">
        <w:t>7</w:t>
      </w:r>
    </w:p>
    <w:p w:rsidR="001136B6" w:rsidRPr="00E53E90" w:rsidRDefault="001136B6" w:rsidP="00612F25">
      <w:pPr>
        <w:numPr>
          <w:ilvl w:val="1"/>
          <w:numId w:val="1"/>
        </w:numPr>
        <w:tabs>
          <w:tab w:val="left" w:pos="360"/>
          <w:tab w:val="left" w:pos="540"/>
          <w:tab w:val="left" w:pos="720"/>
          <w:tab w:val="left" w:pos="1080"/>
          <w:tab w:val="left" w:pos="1440"/>
        </w:tabs>
      </w:pPr>
      <w:r w:rsidRPr="00E53E90">
        <w:lastRenderedPageBreak/>
        <w:t>July 15, 201</w:t>
      </w:r>
      <w:r w:rsidR="003B2A4E">
        <w:t>7</w:t>
      </w:r>
    </w:p>
    <w:p w:rsidR="001136B6" w:rsidRDefault="001136B6" w:rsidP="008A2C74">
      <w:pPr>
        <w:spacing w:before="100" w:after="100" w:line="240" w:lineRule="auto"/>
        <w:rPr>
          <w:b/>
          <w:bCs/>
          <w:sz w:val="24"/>
          <w:szCs w:val="24"/>
        </w:rPr>
      </w:pPr>
      <w:r w:rsidRPr="008A2C74">
        <w:rPr>
          <w:b/>
          <w:bCs/>
          <w:sz w:val="24"/>
          <w:szCs w:val="24"/>
        </w:rPr>
        <w:t xml:space="preserve">Every effort should be made to adhere to these deadlines as late invoices may jeopardize payments and additional funding opportunities.  </w:t>
      </w:r>
    </w:p>
    <w:p w:rsidR="001136B6" w:rsidRPr="006A03F5" w:rsidRDefault="001136B6" w:rsidP="006A03F5">
      <w:pPr>
        <w:pStyle w:val="ListParagraph"/>
        <w:spacing w:before="100" w:after="100" w:line="240" w:lineRule="auto"/>
        <w:rPr>
          <w:sz w:val="24"/>
          <w:szCs w:val="24"/>
        </w:rPr>
      </w:pPr>
    </w:p>
    <w:p w:rsidR="001136B6" w:rsidRDefault="001136B6" w:rsidP="009B7248">
      <w:pPr>
        <w:tabs>
          <w:tab w:val="left" w:pos="360"/>
          <w:tab w:val="left" w:pos="540"/>
          <w:tab w:val="left" w:pos="720"/>
        </w:tabs>
        <w:rPr>
          <w:b/>
          <w:bCs/>
          <w:sz w:val="32"/>
          <w:szCs w:val="32"/>
        </w:rPr>
      </w:pPr>
      <w:r>
        <w:rPr>
          <w:b/>
          <w:bCs/>
          <w:sz w:val="32"/>
          <w:szCs w:val="32"/>
        </w:rPr>
        <w:t>Section II.</w:t>
      </w:r>
      <w:r>
        <w:rPr>
          <w:b/>
          <w:bCs/>
          <w:sz w:val="32"/>
          <w:szCs w:val="32"/>
        </w:rPr>
        <w:tab/>
        <w:t>Scope of Services</w:t>
      </w:r>
    </w:p>
    <w:p w:rsidR="001136B6" w:rsidRDefault="001136B6" w:rsidP="009D75EA">
      <w:pPr>
        <w:numPr>
          <w:ilvl w:val="0"/>
          <w:numId w:val="32"/>
        </w:numPr>
        <w:tabs>
          <w:tab w:val="left" w:pos="360"/>
          <w:tab w:val="left" w:pos="540"/>
          <w:tab w:val="left" w:pos="720"/>
        </w:tabs>
        <w:rPr>
          <w:b/>
          <w:bCs/>
          <w:sz w:val="28"/>
          <w:szCs w:val="28"/>
        </w:rPr>
      </w:pPr>
      <w:r>
        <w:rPr>
          <w:b/>
          <w:bCs/>
          <w:sz w:val="28"/>
          <w:szCs w:val="28"/>
        </w:rPr>
        <w:tab/>
      </w:r>
      <w:r>
        <w:rPr>
          <w:b/>
          <w:bCs/>
          <w:sz w:val="28"/>
          <w:szCs w:val="28"/>
        </w:rPr>
        <w:tab/>
        <w:t>Provision of Services</w:t>
      </w:r>
    </w:p>
    <w:p w:rsidR="001136B6" w:rsidRDefault="001136B6" w:rsidP="00F75DC0">
      <w:r>
        <w:t xml:space="preserve">The services being addressed in the RFP will assist families of Richland County in achieving their fullest potential, build upon their strengths, and fulfill their rights, responsibilities, and needs.  Children will be able to remain safely at home or if not at home, in the most home like setting in the community.  </w:t>
      </w:r>
    </w:p>
    <w:p w:rsidR="001136B6" w:rsidRDefault="001136B6" w:rsidP="00F75DC0">
      <w:r>
        <w:t>Services are targeted to families meeting the following eligibility criteria:</w:t>
      </w:r>
    </w:p>
    <w:p w:rsidR="001136B6" w:rsidRDefault="001136B6" w:rsidP="00F75DC0">
      <w:pPr>
        <w:pStyle w:val="ListParagraph"/>
        <w:numPr>
          <w:ilvl w:val="0"/>
          <w:numId w:val="36"/>
        </w:numPr>
        <w:spacing w:before="100" w:beforeAutospacing="1" w:after="100" w:afterAutospacing="1" w:line="240" w:lineRule="auto"/>
      </w:pPr>
      <w:r>
        <w:t>Residents of Richland County</w:t>
      </w:r>
    </w:p>
    <w:p w:rsidR="001136B6" w:rsidRDefault="001136B6" w:rsidP="00F75DC0">
      <w:pPr>
        <w:pStyle w:val="ListParagraph"/>
        <w:numPr>
          <w:ilvl w:val="0"/>
          <w:numId w:val="36"/>
        </w:numPr>
        <w:spacing w:before="100" w:beforeAutospacing="1" w:after="100" w:afterAutospacing="1" w:line="240" w:lineRule="auto"/>
      </w:pPr>
      <w:r>
        <w:t>A family with a minor child living in the household</w:t>
      </w:r>
    </w:p>
    <w:p w:rsidR="001136B6" w:rsidRPr="00BE5D9F" w:rsidRDefault="001136B6" w:rsidP="00F75DC0">
      <w:pPr>
        <w:pStyle w:val="ListParagraph"/>
        <w:numPr>
          <w:ilvl w:val="0"/>
          <w:numId w:val="36"/>
        </w:numPr>
        <w:spacing w:before="100" w:beforeAutospacing="1" w:after="100" w:afterAutospacing="1" w:line="240" w:lineRule="auto"/>
      </w:pPr>
      <w:r>
        <w:t>A non-custodial parent</w:t>
      </w:r>
    </w:p>
    <w:p w:rsidR="001136B6" w:rsidRDefault="001136B6" w:rsidP="00F75DC0">
      <w:r>
        <w:t>Note:  Priority for services will be given to those families who have children who are at risk of out of home placement.  (Priority services will be given to those families being referred by an Agency that is part of the Youth and Family Council.)</w:t>
      </w:r>
    </w:p>
    <w:p w:rsidR="001136B6" w:rsidRPr="00F75DC0" w:rsidRDefault="001136B6" w:rsidP="005665D3">
      <w:pPr>
        <w:rPr>
          <w:b/>
          <w:bCs/>
          <w:sz w:val="28"/>
          <w:szCs w:val="28"/>
        </w:rPr>
      </w:pPr>
      <w:r w:rsidRPr="00F75DC0">
        <w:rPr>
          <w:b/>
          <w:bCs/>
          <w:sz w:val="28"/>
          <w:szCs w:val="28"/>
        </w:rPr>
        <w:t>2.0</w:t>
      </w:r>
      <w:r w:rsidRPr="00F75DC0">
        <w:rPr>
          <w:b/>
          <w:bCs/>
          <w:sz w:val="28"/>
          <w:szCs w:val="28"/>
        </w:rPr>
        <w:tab/>
        <w:t>Framework of Activities/Services</w:t>
      </w:r>
    </w:p>
    <w:p w:rsidR="001136B6" w:rsidRDefault="001136B6" w:rsidP="00F75DC0">
      <w:r>
        <w:t>Service programs proposed should address one of more of the following categories and should be an evidence based program:</w:t>
      </w:r>
    </w:p>
    <w:p w:rsidR="00CB72B2" w:rsidRPr="00CB72B2" w:rsidRDefault="00CB72B2" w:rsidP="00CB72B2">
      <w:pPr>
        <w:pStyle w:val="ListParagraph"/>
        <w:numPr>
          <w:ilvl w:val="1"/>
          <w:numId w:val="42"/>
        </w:numPr>
        <w:rPr>
          <w:b/>
        </w:rPr>
      </w:pPr>
      <w:r w:rsidRPr="00CB72B2">
        <w:rPr>
          <w:b/>
        </w:rPr>
        <w:t xml:space="preserve">Crisis Diversion for Adolescents </w:t>
      </w:r>
    </w:p>
    <w:p w:rsidR="00CB72B2" w:rsidRPr="00CB72B2" w:rsidRDefault="00CB72B2" w:rsidP="00CB72B2">
      <w:pPr>
        <w:pStyle w:val="ListParagraph"/>
        <w:numPr>
          <w:ilvl w:val="1"/>
          <w:numId w:val="42"/>
        </w:numPr>
        <w:rPr>
          <w:b/>
        </w:rPr>
      </w:pPr>
      <w:r w:rsidRPr="00CB72B2">
        <w:rPr>
          <w:b/>
        </w:rPr>
        <w:t>Services to parents of young children to build protective factors</w:t>
      </w:r>
    </w:p>
    <w:p w:rsidR="001136B6" w:rsidRPr="005665D3" w:rsidRDefault="001136B6" w:rsidP="005665D3">
      <w:pPr>
        <w:rPr>
          <w:b/>
          <w:bCs/>
          <w:sz w:val="32"/>
          <w:szCs w:val="32"/>
        </w:rPr>
      </w:pPr>
      <w:r w:rsidRPr="005665D3">
        <w:rPr>
          <w:b/>
          <w:bCs/>
          <w:sz w:val="32"/>
          <w:szCs w:val="32"/>
        </w:rPr>
        <w:t>Section III.</w:t>
      </w:r>
      <w:r w:rsidRPr="005665D3">
        <w:rPr>
          <w:b/>
          <w:bCs/>
          <w:sz w:val="32"/>
          <w:szCs w:val="32"/>
        </w:rPr>
        <w:tab/>
        <w:t>Required Format Specifications</w:t>
      </w:r>
    </w:p>
    <w:p w:rsidR="001136B6" w:rsidRDefault="001136B6" w:rsidP="005665D3">
      <w:pPr>
        <w:numPr>
          <w:ilvl w:val="0"/>
          <w:numId w:val="34"/>
        </w:numPr>
        <w:rPr>
          <w:b/>
          <w:bCs/>
          <w:sz w:val="28"/>
          <w:szCs w:val="28"/>
        </w:rPr>
      </w:pPr>
      <w:r>
        <w:rPr>
          <w:b/>
          <w:bCs/>
          <w:sz w:val="28"/>
          <w:szCs w:val="28"/>
        </w:rPr>
        <w:t>Submittal of Proposals/Proposal Format</w:t>
      </w:r>
    </w:p>
    <w:p w:rsidR="001136B6" w:rsidRDefault="001136B6" w:rsidP="00CF41D4">
      <w:pPr>
        <w:spacing w:before="100" w:after="100" w:line="240" w:lineRule="auto"/>
      </w:pPr>
      <w:r>
        <w:t>Applicants are required to respond to the information requests in the order listed in this section so that Richland County Youth and Family Council may evaluate all proposals on an equal and timely basis.  In order to facilitate the Applicant’s development of a properly formatted response, the Applicant shall arrange the response in the order specified in Section III.</w:t>
      </w:r>
    </w:p>
    <w:p w:rsidR="001136B6" w:rsidRPr="008C5D29" w:rsidRDefault="001136B6" w:rsidP="00F76CE5">
      <w:pPr>
        <w:numPr>
          <w:ilvl w:val="0"/>
          <w:numId w:val="35"/>
        </w:numPr>
        <w:tabs>
          <w:tab w:val="left" w:pos="1440"/>
        </w:tabs>
      </w:pPr>
      <w:r>
        <w:rPr>
          <w:b/>
          <w:bCs/>
          <w:sz w:val="28"/>
          <w:szCs w:val="28"/>
        </w:rPr>
        <w:t xml:space="preserve">Cover Page – </w:t>
      </w:r>
      <w:r>
        <w:rPr>
          <w:sz w:val="24"/>
          <w:szCs w:val="24"/>
        </w:rPr>
        <w:t xml:space="preserve">Required.  </w:t>
      </w:r>
      <w:r w:rsidRPr="008C5D29">
        <w:t>The cover page shall include the organization name, address, phone, fax, email, title of project, type of entity (i.e., for profit, not for profit, governmental), contact person(s) for application, total participants planned, cost per participant, total amount requeste</w:t>
      </w:r>
      <w:r>
        <w:t>d, cite the Goal(s) and the</w:t>
      </w:r>
      <w:r w:rsidRPr="008C5D29">
        <w:t xml:space="preserve"> category(ies) to which outcomes relate, and signature and title of authorizing representative.</w:t>
      </w:r>
    </w:p>
    <w:p w:rsidR="001136B6" w:rsidRPr="008C5D29" w:rsidRDefault="001136B6" w:rsidP="00806C41">
      <w:pPr>
        <w:numPr>
          <w:ilvl w:val="0"/>
          <w:numId w:val="35"/>
        </w:numPr>
      </w:pPr>
      <w:r>
        <w:rPr>
          <w:b/>
          <w:bCs/>
          <w:sz w:val="28"/>
          <w:szCs w:val="28"/>
        </w:rPr>
        <w:lastRenderedPageBreak/>
        <w:t>Program Executive Summary –</w:t>
      </w:r>
      <w:r>
        <w:rPr>
          <w:sz w:val="24"/>
          <w:szCs w:val="24"/>
        </w:rPr>
        <w:t xml:space="preserve"> Required.  </w:t>
      </w:r>
      <w:r w:rsidRPr="008C5D29">
        <w:t>The summary shall be no more than one (1) page in length.</w:t>
      </w:r>
    </w:p>
    <w:p w:rsidR="001136B6" w:rsidRPr="008C5D29" w:rsidRDefault="001136B6" w:rsidP="00806C41">
      <w:pPr>
        <w:numPr>
          <w:ilvl w:val="0"/>
          <w:numId w:val="35"/>
        </w:numPr>
      </w:pPr>
      <w:r>
        <w:rPr>
          <w:b/>
          <w:bCs/>
          <w:sz w:val="28"/>
          <w:szCs w:val="28"/>
        </w:rPr>
        <w:t>Narrative –</w:t>
      </w:r>
      <w:r w:rsidRPr="008C5D29">
        <w:t>The narrativ</w:t>
      </w:r>
      <w:r>
        <w:t>e shall be no more than ten (10)</w:t>
      </w:r>
      <w:r w:rsidRPr="008C5D29">
        <w:t xml:space="preserve"> pages in length (not including the Program Executive Summary).  Briefly describe the project and in</w:t>
      </w:r>
      <w:r>
        <w:t>cl</w:t>
      </w:r>
      <w:r w:rsidRPr="008C5D29">
        <w:t>ude the following:</w:t>
      </w:r>
    </w:p>
    <w:p w:rsidR="001136B6" w:rsidRPr="0047325C" w:rsidRDefault="001136B6" w:rsidP="0069787C">
      <w:pPr>
        <w:pStyle w:val="ListParagraph"/>
        <w:tabs>
          <w:tab w:val="left" w:pos="1440"/>
          <w:tab w:val="left" w:pos="1620"/>
          <w:tab w:val="left" w:pos="1800"/>
          <w:tab w:val="left" w:pos="1980"/>
        </w:tabs>
        <w:spacing w:before="100" w:after="100" w:line="240" w:lineRule="auto"/>
        <w:ind w:left="2160" w:hanging="720"/>
        <w:rPr>
          <w:b/>
          <w:bCs/>
          <w:sz w:val="24"/>
          <w:szCs w:val="24"/>
        </w:rPr>
      </w:pPr>
      <w:r w:rsidRPr="0047325C">
        <w:rPr>
          <w:b/>
          <w:bCs/>
          <w:sz w:val="24"/>
          <w:szCs w:val="24"/>
        </w:rPr>
        <w:t>1</w:t>
      </w:r>
      <w:r>
        <w:rPr>
          <w:b/>
          <w:bCs/>
        </w:rPr>
        <w:t>.</w:t>
      </w:r>
      <w:r>
        <w:rPr>
          <w:b/>
          <w:bCs/>
        </w:rPr>
        <w:tab/>
      </w:r>
      <w:r w:rsidRPr="0047325C">
        <w:rPr>
          <w:b/>
          <w:bCs/>
          <w:sz w:val="24"/>
          <w:szCs w:val="24"/>
        </w:rPr>
        <w:t>Description of Organizational Qualification and Experience (25 Points):</w:t>
      </w:r>
    </w:p>
    <w:p w:rsidR="001136B6" w:rsidRPr="0047325C" w:rsidRDefault="001136B6" w:rsidP="00B33F2B">
      <w:pPr>
        <w:pStyle w:val="ListParagraph"/>
        <w:tabs>
          <w:tab w:val="left" w:pos="1440"/>
          <w:tab w:val="left" w:pos="1620"/>
          <w:tab w:val="left" w:pos="1800"/>
          <w:tab w:val="left" w:pos="1980"/>
          <w:tab w:val="left" w:pos="2160"/>
        </w:tabs>
        <w:spacing w:before="100" w:after="100" w:line="240" w:lineRule="auto"/>
        <w:ind w:left="2880" w:hanging="1440"/>
      </w:pPr>
      <w:r>
        <w:rPr>
          <w:b/>
          <w:bCs/>
        </w:rPr>
        <w:tab/>
      </w:r>
      <w:r>
        <w:rPr>
          <w:b/>
          <w:bCs/>
        </w:rPr>
        <w:tab/>
      </w:r>
      <w:r w:rsidR="00D121C1">
        <w:rPr>
          <w:b/>
          <w:bCs/>
        </w:rPr>
        <w:t xml:space="preserve">   </w:t>
      </w:r>
      <w:r w:rsidRPr="008C5D29">
        <w:t>a</w:t>
      </w:r>
      <w:r>
        <w:rPr>
          <w:b/>
          <w:bCs/>
        </w:rPr>
        <w:t xml:space="preserve">. </w:t>
      </w:r>
      <w:r w:rsidR="00D121C1">
        <w:rPr>
          <w:b/>
          <w:bCs/>
        </w:rPr>
        <w:tab/>
      </w:r>
      <w:r w:rsidRPr="0047325C">
        <w:t>Describe the organizations past experience in providing similar services to a similar population and demonstrated performance; describe the   organization’s ability to measure performance outcomes</w:t>
      </w:r>
      <w:r>
        <w:t>.</w:t>
      </w:r>
    </w:p>
    <w:p w:rsidR="001136B6" w:rsidRPr="0047325C" w:rsidRDefault="001136B6" w:rsidP="008C5D29">
      <w:pPr>
        <w:pStyle w:val="ListParagraph"/>
        <w:tabs>
          <w:tab w:val="left" w:pos="1440"/>
          <w:tab w:val="left" w:pos="1620"/>
          <w:tab w:val="left" w:pos="1800"/>
          <w:tab w:val="left" w:pos="1980"/>
          <w:tab w:val="left" w:pos="2340"/>
        </w:tabs>
        <w:spacing w:before="100" w:after="100" w:line="240" w:lineRule="auto"/>
        <w:ind w:left="2880" w:hanging="1440"/>
      </w:pPr>
      <w:r>
        <w:tab/>
      </w:r>
      <w:r>
        <w:tab/>
      </w:r>
      <w:r>
        <w:tab/>
      </w:r>
      <w:r w:rsidRPr="0047325C">
        <w:t xml:space="preserve">b.  </w:t>
      </w:r>
      <w:r w:rsidRPr="0047325C">
        <w:tab/>
      </w:r>
      <w:r w:rsidRPr="0047325C">
        <w:tab/>
        <w:t xml:space="preserve">Provide a summary of agency personnel directly involved in </w:t>
      </w:r>
      <w:r>
        <w:t>the provision of</w:t>
      </w:r>
      <w:r w:rsidRPr="0047325C">
        <w:t xml:space="preserve"> services – qualifications and abilities to perform the required services</w:t>
      </w:r>
      <w:r>
        <w:t>.</w:t>
      </w:r>
    </w:p>
    <w:p w:rsidR="001136B6" w:rsidRPr="0047325C" w:rsidRDefault="001136B6" w:rsidP="008C5D29">
      <w:pPr>
        <w:pStyle w:val="ListParagraph"/>
        <w:tabs>
          <w:tab w:val="left" w:pos="1440"/>
          <w:tab w:val="left" w:pos="1620"/>
          <w:tab w:val="left" w:pos="1800"/>
          <w:tab w:val="left" w:pos="1980"/>
          <w:tab w:val="left" w:pos="2340"/>
        </w:tabs>
        <w:spacing w:before="100" w:after="100" w:line="240" w:lineRule="auto"/>
        <w:ind w:left="2880" w:hanging="1440"/>
      </w:pPr>
      <w:r>
        <w:tab/>
      </w:r>
      <w:r>
        <w:tab/>
      </w:r>
      <w:r>
        <w:tab/>
      </w:r>
      <w:r w:rsidRPr="0047325C">
        <w:t>c.</w:t>
      </w:r>
      <w:r w:rsidRPr="0047325C">
        <w:tab/>
      </w:r>
      <w:r w:rsidRPr="0047325C">
        <w:tab/>
        <w:t>Include job descriptions for all positions related to the project; include resumes for all personnel related to the project; include a table of organization.</w:t>
      </w:r>
    </w:p>
    <w:p w:rsidR="001136B6" w:rsidRPr="0047325C" w:rsidRDefault="001136B6" w:rsidP="00B33F2B">
      <w:pPr>
        <w:pStyle w:val="ListParagraph"/>
        <w:tabs>
          <w:tab w:val="left" w:pos="1440"/>
          <w:tab w:val="left" w:pos="1620"/>
          <w:tab w:val="left" w:pos="1800"/>
          <w:tab w:val="left" w:pos="1980"/>
          <w:tab w:val="left" w:pos="2340"/>
        </w:tabs>
        <w:spacing w:before="100" w:after="100" w:line="240" w:lineRule="auto"/>
        <w:ind w:left="2880" w:hanging="1440"/>
      </w:pPr>
      <w:r>
        <w:tab/>
      </w:r>
      <w:r>
        <w:tab/>
      </w:r>
      <w:r>
        <w:tab/>
      </w:r>
      <w:r w:rsidRPr="0047325C">
        <w:t>d.</w:t>
      </w:r>
      <w:r w:rsidRPr="0047325C">
        <w:tab/>
      </w:r>
      <w:r w:rsidRPr="0047325C">
        <w:tab/>
        <w:t>If the proposal includes the services of a subcontractor, provide a summary of the subcontractor’s qualifications (include job descriptions and resumes for all personnel involved in the project)</w:t>
      </w:r>
      <w:r>
        <w:t>.</w:t>
      </w:r>
    </w:p>
    <w:p w:rsidR="001136B6" w:rsidRDefault="001136B6" w:rsidP="0047325C">
      <w:pPr>
        <w:pStyle w:val="ListParagraph"/>
        <w:tabs>
          <w:tab w:val="left" w:pos="1440"/>
          <w:tab w:val="left" w:pos="1620"/>
          <w:tab w:val="left" w:pos="1800"/>
          <w:tab w:val="left" w:pos="1980"/>
          <w:tab w:val="left" w:pos="2340"/>
        </w:tabs>
        <w:spacing w:before="100" w:after="100" w:line="240" w:lineRule="auto"/>
        <w:ind w:left="2880" w:hanging="1440"/>
        <w:rPr>
          <w:b/>
          <w:bCs/>
        </w:rPr>
      </w:pPr>
      <w:r w:rsidRPr="0047325C">
        <w:rPr>
          <w:b/>
          <w:bCs/>
          <w:sz w:val="24"/>
          <w:szCs w:val="24"/>
        </w:rPr>
        <w:t>2</w:t>
      </w:r>
      <w:r>
        <w:t>.</w:t>
      </w:r>
      <w:r>
        <w:tab/>
      </w:r>
      <w:r>
        <w:tab/>
      </w:r>
      <w:r w:rsidRPr="0047325C">
        <w:rPr>
          <w:b/>
          <w:bCs/>
          <w:sz w:val="24"/>
          <w:szCs w:val="24"/>
        </w:rPr>
        <w:t>Program Design/Strategies (50 Points)</w:t>
      </w:r>
    </w:p>
    <w:p w:rsidR="001136B6" w:rsidRDefault="001136B6" w:rsidP="0047325C">
      <w:pPr>
        <w:pStyle w:val="ListParagraph"/>
        <w:tabs>
          <w:tab w:val="left" w:pos="1440"/>
          <w:tab w:val="left" w:pos="1620"/>
          <w:tab w:val="left" w:pos="1800"/>
          <w:tab w:val="left" w:pos="1980"/>
          <w:tab w:val="left" w:pos="2340"/>
        </w:tabs>
        <w:spacing w:before="100" w:after="100" w:line="240" w:lineRule="auto"/>
        <w:ind w:left="2880" w:hanging="1440"/>
      </w:pPr>
      <w:r>
        <w:tab/>
      </w:r>
      <w:r>
        <w:tab/>
      </w:r>
      <w:r>
        <w:tab/>
        <w:t>a.</w:t>
      </w:r>
      <w:r>
        <w:tab/>
      </w:r>
      <w:r>
        <w:tab/>
        <w:t>Identify the problems/needs to be addressed and the target population to be served; describe the barriers the population to be served may face.</w:t>
      </w:r>
    </w:p>
    <w:p w:rsidR="001136B6" w:rsidRDefault="001136B6" w:rsidP="0047325C">
      <w:pPr>
        <w:pStyle w:val="ListParagraph"/>
        <w:tabs>
          <w:tab w:val="left" w:pos="1440"/>
          <w:tab w:val="left" w:pos="1620"/>
          <w:tab w:val="left" w:pos="1800"/>
          <w:tab w:val="left" w:pos="1980"/>
          <w:tab w:val="left" w:pos="2340"/>
        </w:tabs>
        <w:spacing w:before="100" w:after="100" w:line="240" w:lineRule="auto"/>
        <w:ind w:left="2880" w:hanging="1440"/>
      </w:pPr>
      <w:r>
        <w:tab/>
      </w:r>
      <w:r>
        <w:tab/>
      </w:r>
      <w:r>
        <w:tab/>
        <w:t>b.</w:t>
      </w:r>
      <w:r>
        <w:tab/>
      </w:r>
      <w:r>
        <w:tab/>
        <w:t>Describe the services being proposed and explain how the services will be implemented (start-up and on-going); include a description of outreach and recruitment activities.</w:t>
      </w:r>
    </w:p>
    <w:p w:rsidR="001136B6" w:rsidRDefault="001136B6" w:rsidP="0047325C">
      <w:pPr>
        <w:pStyle w:val="ListParagraph"/>
        <w:tabs>
          <w:tab w:val="left" w:pos="1440"/>
          <w:tab w:val="left" w:pos="1620"/>
          <w:tab w:val="left" w:pos="1800"/>
          <w:tab w:val="left" w:pos="1980"/>
          <w:tab w:val="left" w:pos="2340"/>
        </w:tabs>
        <w:spacing w:before="100" w:after="100" w:line="240" w:lineRule="auto"/>
        <w:ind w:left="2880" w:hanging="1440"/>
      </w:pPr>
      <w:r>
        <w:tab/>
      </w:r>
      <w:r>
        <w:tab/>
      </w:r>
      <w:r>
        <w:tab/>
        <w:t>c.</w:t>
      </w:r>
      <w:r>
        <w:tab/>
      </w:r>
      <w:r>
        <w:tab/>
        <w:t>Describe innovative and evidence-based strategies to be used to develop and/or provide services.</w:t>
      </w:r>
    </w:p>
    <w:p w:rsidR="001136B6" w:rsidRDefault="001136B6" w:rsidP="0047325C">
      <w:pPr>
        <w:pStyle w:val="ListParagraph"/>
        <w:tabs>
          <w:tab w:val="left" w:pos="1440"/>
          <w:tab w:val="left" w:pos="1620"/>
          <w:tab w:val="left" w:pos="1800"/>
          <w:tab w:val="left" w:pos="1980"/>
          <w:tab w:val="left" w:pos="2340"/>
        </w:tabs>
        <w:spacing w:before="100" w:after="100" w:line="240" w:lineRule="auto"/>
        <w:ind w:left="2880" w:hanging="1440"/>
      </w:pPr>
      <w:r>
        <w:tab/>
      </w:r>
      <w:r>
        <w:tab/>
      </w:r>
      <w:r>
        <w:tab/>
        <w:t>d.</w:t>
      </w:r>
      <w:r>
        <w:tab/>
      </w:r>
      <w:r>
        <w:tab/>
        <w:t>Describe how the program being proposed utilizes available community resources; describe efforts to collaborate with existing community programs in an effort to expand and enhance services and service delivery.</w:t>
      </w:r>
    </w:p>
    <w:p w:rsidR="001136B6" w:rsidRDefault="001136B6" w:rsidP="0047325C">
      <w:pPr>
        <w:pStyle w:val="ListParagraph"/>
        <w:tabs>
          <w:tab w:val="left" w:pos="1440"/>
          <w:tab w:val="left" w:pos="1620"/>
          <w:tab w:val="left" w:pos="1800"/>
          <w:tab w:val="left" w:pos="1980"/>
          <w:tab w:val="left" w:pos="2340"/>
        </w:tabs>
        <w:spacing w:before="100" w:after="100" w:line="240" w:lineRule="auto"/>
        <w:ind w:left="2880" w:hanging="1440"/>
      </w:pPr>
      <w:r>
        <w:tab/>
      </w:r>
      <w:r>
        <w:tab/>
      </w:r>
      <w:r>
        <w:tab/>
        <w:t>e.</w:t>
      </w:r>
      <w:r>
        <w:tab/>
      </w:r>
      <w:r>
        <w:tab/>
        <w:t>Describe how services will be coordinated if services will be provided by another entity through a subcontract (or multiple entities through subcontracts).</w:t>
      </w:r>
    </w:p>
    <w:p w:rsidR="001136B6" w:rsidRDefault="001136B6" w:rsidP="0047325C">
      <w:pPr>
        <w:pStyle w:val="ListParagraph"/>
        <w:tabs>
          <w:tab w:val="left" w:pos="1440"/>
          <w:tab w:val="left" w:pos="1620"/>
          <w:tab w:val="left" w:pos="1800"/>
          <w:tab w:val="left" w:pos="1980"/>
          <w:tab w:val="left" w:pos="2340"/>
        </w:tabs>
        <w:spacing w:before="100" w:after="100" w:line="240" w:lineRule="auto"/>
        <w:ind w:left="2880" w:hanging="1440"/>
        <w:rPr>
          <w:b/>
          <w:bCs/>
          <w:sz w:val="24"/>
          <w:szCs w:val="24"/>
        </w:rPr>
      </w:pPr>
      <w:r>
        <w:rPr>
          <w:b/>
          <w:bCs/>
          <w:sz w:val="24"/>
          <w:szCs w:val="24"/>
        </w:rPr>
        <w:t>3.</w:t>
      </w:r>
      <w:r>
        <w:rPr>
          <w:b/>
          <w:bCs/>
          <w:sz w:val="24"/>
          <w:szCs w:val="24"/>
        </w:rPr>
        <w:tab/>
        <w:t>Program Outcomes and Deliverables (15 Points)</w:t>
      </w:r>
    </w:p>
    <w:p w:rsidR="001136B6" w:rsidRDefault="001136B6" w:rsidP="0047325C">
      <w:pPr>
        <w:pStyle w:val="ListParagraph"/>
        <w:tabs>
          <w:tab w:val="left" w:pos="1440"/>
          <w:tab w:val="left" w:pos="1620"/>
          <w:tab w:val="left" w:pos="1800"/>
          <w:tab w:val="left" w:pos="1980"/>
          <w:tab w:val="left" w:pos="2340"/>
        </w:tabs>
        <w:spacing w:before="100" w:after="100" w:line="240" w:lineRule="auto"/>
        <w:ind w:left="2880" w:hanging="1440"/>
      </w:pPr>
      <w:r>
        <w:rPr>
          <w:b/>
          <w:bCs/>
          <w:sz w:val="24"/>
          <w:szCs w:val="24"/>
        </w:rPr>
        <w:tab/>
      </w:r>
      <w:r>
        <w:rPr>
          <w:b/>
          <w:bCs/>
          <w:sz w:val="24"/>
          <w:szCs w:val="24"/>
        </w:rPr>
        <w:tab/>
      </w:r>
      <w:r>
        <w:rPr>
          <w:b/>
          <w:bCs/>
          <w:sz w:val="24"/>
          <w:szCs w:val="24"/>
        </w:rPr>
        <w:tab/>
      </w:r>
      <w:r>
        <w:t>a.</w:t>
      </w:r>
      <w:r>
        <w:tab/>
      </w:r>
      <w:r>
        <w:tab/>
        <w:t>Develop a plan for service levels and deliverables; provide an implementation timeline that includes target dates for delivery of services and a reasonable schedule to achieve goals/outcomes.</w:t>
      </w:r>
    </w:p>
    <w:p w:rsidR="001136B6" w:rsidRDefault="001136B6" w:rsidP="00826CCD">
      <w:pPr>
        <w:pStyle w:val="ListParagraph"/>
        <w:tabs>
          <w:tab w:val="left" w:pos="1440"/>
          <w:tab w:val="left" w:pos="1620"/>
          <w:tab w:val="left" w:pos="1800"/>
          <w:tab w:val="left" w:pos="1980"/>
          <w:tab w:val="left" w:pos="2340"/>
        </w:tabs>
        <w:spacing w:before="100" w:after="100" w:line="240" w:lineRule="auto"/>
        <w:ind w:left="2880" w:hanging="1440"/>
      </w:pPr>
      <w:r>
        <w:tab/>
      </w:r>
      <w:r>
        <w:tab/>
      </w:r>
      <w:r>
        <w:tab/>
        <w:t>b.</w:t>
      </w:r>
      <w:r>
        <w:tab/>
      </w:r>
      <w:r>
        <w:tab/>
        <w:t>Develop goals and objectives that address the stated goal principles being addressed and services being proposed; describe how data will be collected to measure achievement of goals and outcomes.</w:t>
      </w:r>
    </w:p>
    <w:p w:rsidR="001136B6" w:rsidRDefault="001136B6" w:rsidP="0047325C">
      <w:pPr>
        <w:pStyle w:val="ListParagraph"/>
        <w:tabs>
          <w:tab w:val="left" w:pos="1440"/>
          <w:tab w:val="left" w:pos="1620"/>
          <w:tab w:val="left" w:pos="1800"/>
          <w:tab w:val="left" w:pos="1980"/>
          <w:tab w:val="left" w:pos="2340"/>
        </w:tabs>
        <w:spacing w:before="100" w:after="100" w:line="240" w:lineRule="auto"/>
        <w:ind w:left="2880" w:hanging="1440"/>
      </w:pPr>
      <w:r>
        <w:lastRenderedPageBreak/>
        <w:tab/>
      </w:r>
      <w:r>
        <w:tab/>
      </w:r>
      <w:r>
        <w:tab/>
        <w:t>c.</w:t>
      </w:r>
      <w:r>
        <w:tab/>
      </w:r>
      <w:r>
        <w:tab/>
        <w:t>Describe client assessment methods and evaluation tools to be used to assess the needs of the participants; include samples of the evaluation/assessment tools to be used.</w:t>
      </w:r>
    </w:p>
    <w:p w:rsidR="001136B6" w:rsidRDefault="001136B6" w:rsidP="0047325C">
      <w:pPr>
        <w:pStyle w:val="ListParagraph"/>
        <w:tabs>
          <w:tab w:val="left" w:pos="1440"/>
          <w:tab w:val="left" w:pos="1620"/>
          <w:tab w:val="left" w:pos="1800"/>
          <w:tab w:val="left" w:pos="1980"/>
          <w:tab w:val="left" w:pos="2340"/>
        </w:tabs>
        <w:spacing w:before="100" w:after="100" w:line="240" w:lineRule="auto"/>
        <w:ind w:left="2880" w:hanging="1440"/>
      </w:pPr>
      <w:r>
        <w:tab/>
      </w:r>
      <w:r>
        <w:tab/>
      </w:r>
      <w:r>
        <w:tab/>
        <w:t>d.</w:t>
      </w:r>
      <w:r>
        <w:tab/>
      </w:r>
      <w:r>
        <w:tab/>
        <w:t>Include a description of methods to be used to insure timely and accurate reporting.</w:t>
      </w:r>
    </w:p>
    <w:p w:rsidR="001136B6" w:rsidRDefault="001136B6" w:rsidP="0047325C">
      <w:pPr>
        <w:pStyle w:val="ListParagraph"/>
        <w:tabs>
          <w:tab w:val="left" w:pos="1440"/>
          <w:tab w:val="left" w:pos="1620"/>
          <w:tab w:val="left" w:pos="1800"/>
          <w:tab w:val="left" w:pos="1980"/>
          <w:tab w:val="left" w:pos="2340"/>
        </w:tabs>
        <w:spacing w:before="100" w:after="100" w:line="240" w:lineRule="auto"/>
        <w:ind w:left="2880" w:hanging="1440"/>
        <w:rPr>
          <w:b/>
          <w:bCs/>
          <w:sz w:val="24"/>
          <w:szCs w:val="24"/>
        </w:rPr>
      </w:pPr>
      <w:r>
        <w:rPr>
          <w:b/>
          <w:bCs/>
          <w:sz w:val="24"/>
          <w:szCs w:val="24"/>
        </w:rPr>
        <w:t>4.</w:t>
      </w:r>
      <w:r>
        <w:rPr>
          <w:b/>
          <w:bCs/>
          <w:sz w:val="24"/>
          <w:szCs w:val="24"/>
        </w:rPr>
        <w:tab/>
        <w:t>Financial Accountability (10 Points)</w:t>
      </w:r>
    </w:p>
    <w:p w:rsidR="001136B6" w:rsidRDefault="001136B6" w:rsidP="0047325C">
      <w:pPr>
        <w:pStyle w:val="ListParagraph"/>
        <w:tabs>
          <w:tab w:val="left" w:pos="1440"/>
          <w:tab w:val="left" w:pos="1620"/>
          <w:tab w:val="left" w:pos="1800"/>
          <w:tab w:val="left" w:pos="1980"/>
          <w:tab w:val="left" w:pos="2340"/>
        </w:tabs>
        <w:spacing w:before="100" w:after="100" w:line="240" w:lineRule="auto"/>
        <w:ind w:left="2880" w:hanging="1440"/>
      </w:pPr>
      <w:r>
        <w:tab/>
      </w:r>
      <w:r>
        <w:tab/>
      </w:r>
      <w:r>
        <w:tab/>
        <w:t>a.</w:t>
      </w:r>
      <w:r>
        <w:tab/>
      </w:r>
      <w:r>
        <w:tab/>
        <w:t>Describe the organization’s accounting experience (ability to assume fiscal responsibility for the funding).</w:t>
      </w:r>
    </w:p>
    <w:p w:rsidR="001136B6" w:rsidRDefault="001136B6" w:rsidP="0047325C">
      <w:pPr>
        <w:pStyle w:val="ListParagraph"/>
        <w:tabs>
          <w:tab w:val="left" w:pos="1440"/>
          <w:tab w:val="left" w:pos="1620"/>
          <w:tab w:val="left" w:pos="1800"/>
          <w:tab w:val="left" w:pos="1980"/>
          <w:tab w:val="left" w:pos="2340"/>
        </w:tabs>
        <w:spacing w:before="100" w:after="100" w:line="240" w:lineRule="auto"/>
        <w:ind w:left="2880" w:hanging="1440"/>
      </w:pPr>
      <w:r>
        <w:tab/>
      </w:r>
      <w:r>
        <w:tab/>
      </w:r>
      <w:r>
        <w:tab/>
        <w:t>b.</w:t>
      </w:r>
      <w:r>
        <w:tab/>
      </w:r>
      <w:r>
        <w:tab/>
        <w:t>Describe the organization’s internal control system (including fiscal tracking, information gathering and reporting, and performance tracking).</w:t>
      </w:r>
    </w:p>
    <w:p w:rsidR="001136B6" w:rsidRDefault="001136B6" w:rsidP="0047325C">
      <w:pPr>
        <w:pStyle w:val="ListParagraph"/>
        <w:tabs>
          <w:tab w:val="left" w:pos="1440"/>
          <w:tab w:val="left" w:pos="1620"/>
          <w:tab w:val="left" w:pos="1800"/>
          <w:tab w:val="left" w:pos="1980"/>
          <w:tab w:val="left" w:pos="2340"/>
        </w:tabs>
        <w:spacing w:before="100" w:after="100" w:line="240" w:lineRule="auto"/>
        <w:ind w:left="2880" w:hanging="1440"/>
      </w:pPr>
      <w:r>
        <w:tab/>
      </w:r>
      <w:r>
        <w:tab/>
      </w:r>
      <w:r>
        <w:tab/>
        <w:t>c.</w:t>
      </w:r>
      <w:r>
        <w:tab/>
      </w:r>
      <w:r>
        <w:tab/>
        <w:t>Include a budget narrative which details the proposed budget and line item amounts; include a rationale for each line item.</w:t>
      </w:r>
    </w:p>
    <w:p w:rsidR="001136B6" w:rsidRDefault="001136B6" w:rsidP="0047325C">
      <w:pPr>
        <w:pStyle w:val="ListParagraph"/>
        <w:tabs>
          <w:tab w:val="left" w:pos="1440"/>
          <w:tab w:val="left" w:pos="1620"/>
          <w:tab w:val="left" w:pos="1800"/>
          <w:tab w:val="left" w:pos="1980"/>
          <w:tab w:val="left" w:pos="2340"/>
        </w:tabs>
        <w:spacing w:before="100" w:after="100" w:line="240" w:lineRule="auto"/>
        <w:ind w:left="2880" w:hanging="1440"/>
      </w:pPr>
      <w:r>
        <w:tab/>
      </w:r>
      <w:r>
        <w:tab/>
      </w:r>
      <w:r>
        <w:tab/>
        <w:t>d.</w:t>
      </w:r>
      <w:r>
        <w:tab/>
      </w:r>
      <w:r>
        <w:tab/>
        <w:t>Provide a description of additional resources being committed to support the program (cost allocation plan); include amounts and sources of additional resources.</w:t>
      </w:r>
    </w:p>
    <w:p w:rsidR="001136B6" w:rsidRDefault="001136B6" w:rsidP="0047325C">
      <w:pPr>
        <w:pStyle w:val="ListParagraph"/>
        <w:tabs>
          <w:tab w:val="left" w:pos="1440"/>
          <w:tab w:val="left" w:pos="1620"/>
          <w:tab w:val="left" w:pos="1800"/>
          <w:tab w:val="left" w:pos="1980"/>
          <w:tab w:val="left" w:pos="2340"/>
        </w:tabs>
        <w:spacing w:before="100" w:after="100" w:line="240" w:lineRule="auto"/>
        <w:ind w:left="2880" w:hanging="1440"/>
      </w:pPr>
      <w:r>
        <w:tab/>
      </w:r>
      <w:r>
        <w:tab/>
      </w:r>
      <w:r>
        <w:tab/>
        <w:t>e.</w:t>
      </w:r>
      <w:r>
        <w:tab/>
      </w:r>
      <w:r>
        <w:tab/>
        <w:t>Include a detailed budget (Attachment II) which is reasonable for the services being proposed; administrative costs must not exceed 10% of the budget; include a cost per participant amount and the methodology used to determine the cost per participant.</w:t>
      </w:r>
    </w:p>
    <w:p w:rsidR="001136B6" w:rsidRDefault="001136B6" w:rsidP="0047325C">
      <w:pPr>
        <w:pStyle w:val="ListParagraph"/>
        <w:tabs>
          <w:tab w:val="left" w:pos="1440"/>
          <w:tab w:val="left" w:pos="1620"/>
          <w:tab w:val="left" w:pos="1800"/>
          <w:tab w:val="left" w:pos="1980"/>
          <w:tab w:val="left" w:pos="2340"/>
        </w:tabs>
        <w:spacing w:before="100" w:after="100" w:line="240" w:lineRule="auto"/>
        <w:ind w:left="2880" w:hanging="1440"/>
      </w:pPr>
    </w:p>
    <w:p w:rsidR="001136B6" w:rsidRDefault="001136B6" w:rsidP="003777FF">
      <w:pPr>
        <w:pStyle w:val="ListParagraph"/>
        <w:tabs>
          <w:tab w:val="left" w:pos="360"/>
          <w:tab w:val="left" w:pos="1080"/>
          <w:tab w:val="left" w:pos="1440"/>
          <w:tab w:val="left" w:pos="1620"/>
          <w:tab w:val="left" w:pos="1800"/>
          <w:tab w:val="left" w:pos="1980"/>
          <w:tab w:val="left" w:pos="2340"/>
        </w:tabs>
        <w:spacing w:before="100" w:after="100" w:line="240" w:lineRule="auto"/>
        <w:ind w:left="1080" w:hanging="1080"/>
      </w:pPr>
      <w:r>
        <w:rPr>
          <w:b/>
          <w:bCs/>
          <w:sz w:val="28"/>
          <w:szCs w:val="28"/>
        </w:rPr>
        <w:tab/>
      </w:r>
      <w:r w:rsidRPr="003F4FC7">
        <w:rPr>
          <w:b/>
          <w:bCs/>
          <w:sz w:val="28"/>
          <w:szCs w:val="28"/>
        </w:rPr>
        <w:t>D.</w:t>
      </w:r>
      <w:r>
        <w:rPr>
          <w:b/>
          <w:bCs/>
          <w:sz w:val="28"/>
          <w:szCs w:val="28"/>
        </w:rPr>
        <w:tab/>
        <w:t xml:space="preserve">Budget – </w:t>
      </w:r>
      <w:r>
        <w:t>Not longer than four (4) pages (two (2) pages for budget worksheets, two (2) pages for the budget narrative)</w:t>
      </w:r>
    </w:p>
    <w:p w:rsidR="001136B6" w:rsidRPr="008A2C74" w:rsidRDefault="001136B6" w:rsidP="00011EEB">
      <w:pPr>
        <w:pStyle w:val="ListParagraph"/>
        <w:tabs>
          <w:tab w:val="left" w:pos="360"/>
          <w:tab w:val="left" w:pos="1080"/>
          <w:tab w:val="left" w:pos="1440"/>
          <w:tab w:val="left" w:pos="1620"/>
          <w:tab w:val="left" w:pos="1800"/>
          <w:tab w:val="left" w:pos="1980"/>
          <w:tab w:val="left" w:pos="2340"/>
        </w:tabs>
        <w:spacing w:before="100" w:after="100" w:line="240" w:lineRule="auto"/>
      </w:pPr>
    </w:p>
    <w:p w:rsidR="001136B6" w:rsidRDefault="001136B6" w:rsidP="003F4FC7">
      <w:pPr>
        <w:pStyle w:val="ListParagraph"/>
        <w:tabs>
          <w:tab w:val="left" w:pos="360"/>
          <w:tab w:val="left" w:pos="1080"/>
          <w:tab w:val="left" w:pos="1440"/>
          <w:tab w:val="left" w:pos="1620"/>
          <w:tab w:val="left" w:pos="1800"/>
          <w:tab w:val="left" w:pos="1980"/>
          <w:tab w:val="left" w:pos="2340"/>
        </w:tabs>
        <w:spacing w:before="100" w:after="100" w:line="240" w:lineRule="auto"/>
        <w:ind w:left="1080" w:hanging="1080"/>
        <w:rPr>
          <w:b/>
          <w:bCs/>
          <w:sz w:val="28"/>
          <w:szCs w:val="28"/>
        </w:rPr>
      </w:pPr>
      <w:r>
        <w:rPr>
          <w:b/>
          <w:bCs/>
          <w:sz w:val="28"/>
          <w:szCs w:val="28"/>
        </w:rPr>
        <w:tab/>
        <w:t>E.</w:t>
      </w:r>
      <w:r>
        <w:tab/>
      </w:r>
      <w:r w:rsidRPr="003E600F">
        <w:rPr>
          <w:b/>
          <w:bCs/>
          <w:sz w:val="28"/>
          <w:szCs w:val="28"/>
        </w:rPr>
        <w:t>Checklist</w:t>
      </w:r>
    </w:p>
    <w:p w:rsidR="001136B6" w:rsidRPr="00CF41D4" w:rsidRDefault="001136B6" w:rsidP="003F4FC7">
      <w:pPr>
        <w:pStyle w:val="ListParagraph"/>
        <w:tabs>
          <w:tab w:val="left" w:pos="360"/>
          <w:tab w:val="left" w:pos="1080"/>
          <w:tab w:val="left" w:pos="1440"/>
          <w:tab w:val="left" w:pos="1620"/>
          <w:tab w:val="left" w:pos="1800"/>
          <w:tab w:val="left" w:pos="1980"/>
          <w:tab w:val="left" w:pos="2340"/>
        </w:tabs>
        <w:spacing w:before="100" w:after="100" w:line="240" w:lineRule="auto"/>
        <w:ind w:left="1080" w:hanging="1080"/>
        <w:rPr>
          <w:rFonts w:ascii="Cambria" w:hAnsi="Cambria" w:cs="Cambria"/>
          <w:color w:val="000000"/>
          <w:spacing w:val="-1"/>
          <w:sz w:val="28"/>
          <w:szCs w:val="28"/>
        </w:rPr>
      </w:pPr>
      <w:r>
        <w:rPr>
          <w:b/>
          <w:bCs/>
          <w:sz w:val="28"/>
          <w:szCs w:val="28"/>
        </w:rPr>
        <w:tab/>
      </w:r>
      <w:r>
        <w:rPr>
          <w:b/>
          <w:bCs/>
          <w:sz w:val="28"/>
          <w:szCs w:val="28"/>
        </w:rPr>
        <w:tab/>
      </w:r>
      <w:r w:rsidRPr="00CF41D4">
        <w:rPr>
          <w:b/>
          <w:bCs/>
          <w:sz w:val="28"/>
          <w:szCs w:val="28"/>
        </w:rPr>
        <w:sym w:font="Symbol" w:char="F0F0"/>
      </w:r>
      <w:r w:rsidRPr="00CF41D4">
        <w:rPr>
          <w:b/>
          <w:bCs/>
          <w:sz w:val="28"/>
          <w:szCs w:val="28"/>
        </w:rPr>
        <w:tab/>
      </w:r>
      <w:r w:rsidRPr="00CF41D4">
        <w:rPr>
          <w:rFonts w:ascii="Cambria" w:hAnsi="Cambria" w:cs="Cambria"/>
          <w:color w:val="000000"/>
          <w:spacing w:val="-1"/>
          <w:sz w:val="28"/>
          <w:szCs w:val="28"/>
        </w:rPr>
        <w:t>Cover P</w:t>
      </w:r>
      <w:r>
        <w:rPr>
          <w:rFonts w:ascii="Cambria" w:hAnsi="Cambria" w:cs="Cambria"/>
          <w:color w:val="000000"/>
          <w:spacing w:val="-1"/>
          <w:sz w:val="28"/>
          <w:szCs w:val="28"/>
        </w:rPr>
        <w:t>age (one (1) page</w:t>
      </w:r>
      <w:r w:rsidRPr="00CF41D4">
        <w:rPr>
          <w:rFonts w:ascii="Cambria" w:hAnsi="Cambria" w:cs="Cambria"/>
          <w:color w:val="000000"/>
          <w:spacing w:val="-1"/>
          <w:sz w:val="28"/>
          <w:szCs w:val="28"/>
        </w:rPr>
        <w:t>)</w:t>
      </w:r>
    </w:p>
    <w:p w:rsidR="001136B6" w:rsidRPr="00CF41D4" w:rsidRDefault="001136B6" w:rsidP="003F4FC7">
      <w:pPr>
        <w:pStyle w:val="ListParagraph"/>
        <w:tabs>
          <w:tab w:val="left" w:pos="360"/>
          <w:tab w:val="left" w:pos="1080"/>
          <w:tab w:val="left" w:pos="1440"/>
          <w:tab w:val="left" w:pos="1620"/>
          <w:tab w:val="left" w:pos="1800"/>
          <w:tab w:val="left" w:pos="1980"/>
          <w:tab w:val="left" w:pos="2340"/>
        </w:tabs>
        <w:spacing w:before="100" w:after="100" w:line="240" w:lineRule="auto"/>
        <w:ind w:left="1080" w:hanging="1080"/>
        <w:rPr>
          <w:sz w:val="28"/>
          <w:szCs w:val="28"/>
        </w:rPr>
      </w:pPr>
      <w:r w:rsidRPr="00CF41D4">
        <w:rPr>
          <w:b/>
          <w:bCs/>
          <w:sz w:val="28"/>
          <w:szCs w:val="28"/>
        </w:rPr>
        <w:tab/>
      </w:r>
      <w:r w:rsidRPr="00CF41D4">
        <w:rPr>
          <w:b/>
          <w:bCs/>
          <w:sz w:val="28"/>
          <w:szCs w:val="28"/>
        </w:rPr>
        <w:tab/>
      </w:r>
      <w:r w:rsidRPr="00CF41D4">
        <w:rPr>
          <w:b/>
          <w:bCs/>
          <w:sz w:val="28"/>
          <w:szCs w:val="28"/>
        </w:rPr>
        <w:sym w:font="Symbol" w:char="F0F0"/>
      </w:r>
      <w:r w:rsidRPr="00CF41D4">
        <w:rPr>
          <w:b/>
          <w:bCs/>
          <w:sz w:val="28"/>
          <w:szCs w:val="28"/>
        </w:rPr>
        <w:tab/>
      </w:r>
      <w:r w:rsidRPr="00CF41D4">
        <w:rPr>
          <w:rFonts w:ascii="Cambria" w:hAnsi="Cambria" w:cs="Cambria"/>
          <w:color w:val="000000"/>
          <w:sz w:val="28"/>
          <w:szCs w:val="28"/>
        </w:rPr>
        <w:t>Executive Summary (one (1) page)</w:t>
      </w:r>
    </w:p>
    <w:p w:rsidR="001136B6" w:rsidRPr="00CF41D4" w:rsidRDefault="001136B6" w:rsidP="003F4FC7">
      <w:pPr>
        <w:pStyle w:val="ListParagraph"/>
        <w:tabs>
          <w:tab w:val="left" w:pos="360"/>
          <w:tab w:val="left" w:pos="1080"/>
          <w:tab w:val="left" w:pos="1440"/>
          <w:tab w:val="left" w:pos="1620"/>
          <w:tab w:val="left" w:pos="1800"/>
          <w:tab w:val="left" w:pos="1980"/>
          <w:tab w:val="left" w:pos="2340"/>
        </w:tabs>
        <w:spacing w:before="100" w:after="100" w:line="240" w:lineRule="auto"/>
        <w:ind w:left="1080" w:hanging="1080"/>
        <w:rPr>
          <w:b/>
          <w:bCs/>
          <w:sz w:val="28"/>
          <w:szCs w:val="28"/>
        </w:rPr>
      </w:pPr>
      <w:r w:rsidRPr="00CF41D4">
        <w:rPr>
          <w:b/>
          <w:bCs/>
          <w:sz w:val="28"/>
          <w:szCs w:val="28"/>
        </w:rPr>
        <w:tab/>
      </w:r>
      <w:r w:rsidRPr="00CF41D4">
        <w:rPr>
          <w:b/>
          <w:bCs/>
          <w:sz w:val="28"/>
          <w:szCs w:val="28"/>
        </w:rPr>
        <w:tab/>
      </w:r>
      <w:r w:rsidRPr="00CF41D4">
        <w:rPr>
          <w:b/>
          <w:bCs/>
          <w:sz w:val="28"/>
          <w:szCs w:val="28"/>
        </w:rPr>
        <w:sym w:font="Symbol" w:char="F0F0"/>
      </w:r>
      <w:r w:rsidRPr="00CF41D4">
        <w:rPr>
          <w:b/>
          <w:bCs/>
          <w:sz w:val="28"/>
          <w:szCs w:val="28"/>
        </w:rPr>
        <w:tab/>
      </w:r>
      <w:r>
        <w:rPr>
          <w:rFonts w:ascii="Cambria" w:hAnsi="Cambria" w:cs="Cambria"/>
          <w:color w:val="000000"/>
          <w:sz w:val="28"/>
          <w:szCs w:val="28"/>
        </w:rPr>
        <w:t>Narrative (no more than ten (10</w:t>
      </w:r>
      <w:r w:rsidRPr="00CF41D4">
        <w:rPr>
          <w:rFonts w:ascii="Cambria" w:hAnsi="Cambria" w:cs="Cambria"/>
          <w:color w:val="000000"/>
          <w:sz w:val="28"/>
          <w:szCs w:val="28"/>
        </w:rPr>
        <w:t>) pages)</w:t>
      </w:r>
    </w:p>
    <w:p w:rsidR="001136B6" w:rsidRPr="00CF41D4" w:rsidRDefault="001136B6" w:rsidP="003F4FC7">
      <w:pPr>
        <w:pStyle w:val="ListParagraph"/>
        <w:tabs>
          <w:tab w:val="left" w:pos="360"/>
          <w:tab w:val="left" w:pos="1080"/>
          <w:tab w:val="left" w:pos="1440"/>
          <w:tab w:val="left" w:pos="1620"/>
          <w:tab w:val="left" w:pos="1800"/>
          <w:tab w:val="left" w:pos="1980"/>
          <w:tab w:val="left" w:pos="2340"/>
        </w:tabs>
        <w:spacing w:before="100" w:after="100" w:line="240" w:lineRule="auto"/>
        <w:ind w:left="1080" w:hanging="1080"/>
        <w:rPr>
          <w:b/>
          <w:bCs/>
          <w:sz w:val="28"/>
          <w:szCs w:val="28"/>
        </w:rPr>
      </w:pPr>
      <w:r w:rsidRPr="00CF41D4">
        <w:rPr>
          <w:b/>
          <w:bCs/>
          <w:sz w:val="28"/>
          <w:szCs w:val="28"/>
        </w:rPr>
        <w:tab/>
      </w:r>
      <w:r w:rsidRPr="00CF41D4">
        <w:rPr>
          <w:b/>
          <w:bCs/>
          <w:sz w:val="28"/>
          <w:szCs w:val="28"/>
        </w:rPr>
        <w:tab/>
      </w:r>
      <w:r w:rsidRPr="00CF41D4">
        <w:rPr>
          <w:b/>
          <w:bCs/>
          <w:sz w:val="28"/>
          <w:szCs w:val="28"/>
        </w:rPr>
        <w:sym w:font="Symbol" w:char="F0F0"/>
      </w:r>
      <w:r w:rsidRPr="00CF41D4">
        <w:rPr>
          <w:b/>
          <w:bCs/>
          <w:sz w:val="28"/>
          <w:szCs w:val="28"/>
        </w:rPr>
        <w:tab/>
      </w:r>
      <w:r w:rsidRPr="00CF41D4">
        <w:rPr>
          <w:rFonts w:ascii="Cambria" w:hAnsi="Cambria" w:cs="Cambria"/>
          <w:color w:val="000000"/>
          <w:sz w:val="28"/>
          <w:szCs w:val="28"/>
        </w:rPr>
        <w:t>Budget</w:t>
      </w:r>
      <w:r>
        <w:rPr>
          <w:rFonts w:ascii="Cambria" w:hAnsi="Cambria" w:cs="Cambria"/>
          <w:color w:val="000000"/>
          <w:sz w:val="28"/>
          <w:szCs w:val="28"/>
        </w:rPr>
        <w:t xml:space="preserve"> Worksheet (two (2) pages</w:t>
      </w:r>
      <w:r w:rsidRPr="00CF41D4">
        <w:rPr>
          <w:rFonts w:ascii="Cambria" w:hAnsi="Cambria" w:cs="Cambria"/>
          <w:color w:val="000000"/>
          <w:sz w:val="28"/>
          <w:szCs w:val="28"/>
        </w:rPr>
        <w:t>)</w:t>
      </w:r>
    </w:p>
    <w:p w:rsidR="001136B6" w:rsidRPr="00CF41D4" w:rsidRDefault="001136B6" w:rsidP="003F4FC7">
      <w:pPr>
        <w:pStyle w:val="ListParagraph"/>
        <w:tabs>
          <w:tab w:val="left" w:pos="360"/>
          <w:tab w:val="left" w:pos="1080"/>
          <w:tab w:val="left" w:pos="1440"/>
          <w:tab w:val="left" w:pos="1620"/>
          <w:tab w:val="left" w:pos="1800"/>
          <w:tab w:val="left" w:pos="1980"/>
          <w:tab w:val="left" w:pos="2340"/>
        </w:tabs>
        <w:spacing w:before="100" w:after="100" w:line="240" w:lineRule="auto"/>
        <w:ind w:left="1080" w:hanging="1080"/>
        <w:rPr>
          <w:rFonts w:ascii="Cambria" w:hAnsi="Cambria" w:cs="Cambria"/>
          <w:color w:val="000000"/>
          <w:sz w:val="28"/>
          <w:szCs w:val="28"/>
        </w:rPr>
      </w:pPr>
      <w:r w:rsidRPr="00CF41D4">
        <w:rPr>
          <w:b/>
          <w:bCs/>
          <w:sz w:val="28"/>
          <w:szCs w:val="28"/>
        </w:rPr>
        <w:tab/>
      </w:r>
      <w:r w:rsidRPr="00CF41D4">
        <w:rPr>
          <w:b/>
          <w:bCs/>
          <w:sz w:val="28"/>
          <w:szCs w:val="28"/>
        </w:rPr>
        <w:tab/>
      </w:r>
      <w:r w:rsidRPr="00CF41D4">
        <w:rPr>
          <w:b/>
          <w:bCs/>
          <w:sz w:val="28"/>
          <w:szCs w:val="28"/>
        </w:rPr>
        <w:sym w:font="Symbol" w:char="F0F0"/>
      </w:r>
      <w:r w:rsidRPr="00CF41D4">
        <w:rPr>
          <w:b/>
          <w:bCs/>
          <w:sz w:val="28"/>
          <w:szCs w:val="28"/>
        </w:rPr>
        <w:tab/>
      </w:r>
      <w:r w:rsidRPr="00CF41D4">
        <w:rPr>
          <w:rFonts w:ascii="Cambria" w:hAnsi="Cambria" w:cs="Cambria"/>
          <w:color w:val="000000"/>
          <w:sz w:val="28"/>
          <w:szCs w:val="28"/>
        </w:rPr>
        <w:t>Budget Narrative (two (2) pages)</w:t>
      </w:r>
    </w:p>
    <w:p w:rsidR="001136B6" w:rsidRPr="00CF41D4" w:rsidRDefault="001136B6" w:rsidP="003E600F">
      <w:pPr>
        <w:pStyle w:val="ListParagraph"/>
        <w:tabs>
          <w:tab w:val="left" w:pos="360"/>
          <w:tab w:val="left" w:pos="1080"/>
          <w:tab w:val="left" w:pos="1440"/>
          <w:tab w:val="left" w:pos="1620"/>
          <w:tab w:val="left" w:pos="1800"/>
          <w:tab w:val="left" w:pos="1980"/>
          <w:tab w:val="left" w:pos="2340"/>
        </w:tabs>
        <w:spacing w:before="100" w:after="100" w:line="240" w:lineRule="auto"/>
        <w:ind w:left="1080" w:hanging="1080"/>
        <w:rPr>
          <w:rFonts w:ascii="Cambria" w:hAnsi="Cambria" w:cs="Cambria"/>
          <w:color w:val="000000"/>
          <w:sz w:val="28"/>
          <w:szCs w:val="28"/>
        </w:rPr>
      </w:pPr>
      <w:r w:rsidRPr="00CF41D4">
        <w:rPr>
          <w:rFonts w:ascii="Cambria" w:hAnsi="Cambria" w:cs="Cambria"/>
          <w:color w:val="000000"/>
          <w:sz w:val="28"/>
          <w:szCs w:val="28"/>
        </w:rPr>
        <w:tab/>
      </w:r>
      <w:r w:rsidRPr="00CF41D4">
        <w:rPr>
          <w:rFonts w:ascii="Cambria" w:hAnsi="Cambria" w:cs="Cambria"/>
          <w:color w:val="000000"/>
          <w:sz w:val="28"/>
          <w:szCs w:val="28"/>
        </w:rPr>
        <w:tab/>
      </w:r>
      <w:r w:rsidRPr="00CF41D4">
        <w:rPr>
          <w:b/>
          <w:bCs/>
          <w:sz w:val="28"/>
          <w:szCs w:val="28"/>
        </w:rPr>
        <w:sym w:font="Symbol" w:char="F0F0"/>
      </w:r>
      <w:r w:rsidRPr="00CF41D4">
        <w:rPr>
          <w:b/>
          <w:bCs/>
          <w:sz w:val="28"/>
          <w:szCs w:val="28"/>
        </w:rPr>
        <w:tab/>
      </w:r>
      <w:r w:rsidRPr="00CF41D4">
        <w:rPr>
          <w:rFonts w:ascii="Cambria" w:hAnsi="Cambria" w:cs="Cambria"/>
          <w:color w:val="000000"/>
          <w:sz w:val="28"/>
          <w:szCs w:val="28"/>
        </w:rPr>
        <w:t>Verification of non-profit status (if applicable))</w:t>
      </w:r>
    </w:p>
    <w:p w:rsidR="001136B6" w:rsidRPr="00CF41D4" w:rsidRDefault="001136B6" w:rsidP="003E600F">
      <w:pPr>
        <w:pStyle w:val="ListParagraph"/>
        <w:tabs>
          <w:tab w:val="left" w:pos="360"/>
          <w:tab w:val="left" w:pos="1080"/>
          <w:tab w:val="left" w:pos="1440"/>
          <w:tab w:val="left" w:pos="1620"/>
          <w:tab w:val="left" w:pos="1800"/>
          <w:tab w:val="left" w:pos="1980"/>
          <w:tab w:val="left" w:pos="2340"/>
        </w:tabs>
        <w:spacing w:before="100" w:after="100" w:line="240" w:lineRule="auto"/>
        <w:ind w:left="1080" w:hanging="1080"/>
        <w:rPr>
          <w:rFonts w:ascii="Cambria" w:hAnsi="Cambria" w:cs="Cambria"/>
          <w:color w:val="000000"/>
          <w:sz w:val="28"/>
          <w:szCs w:val="28"/>
        </w:rPr>
      </w:pPr>
      <w:r w:rsidRPr="00CF41D4">
        <w:rPr>
          <w:rFonts w:ascii="Cambria" w:hAnsi="Cambria" w:cs="Cambria"/>
          <w:color w:val="000000"/>
          <w:sz w:val="28"/>
          <w:szCs w:val="28"/>
        </w:rPr>
        <w:tab/>
      </w:r>
      <w:r w:rsidRPr="00CF41D4">
        <w:rPr>
          <w:rFonts w:ascii="Cambria" w:hAnsi="Cambria" w:cs="Cambria"/>
          <w:color w:val="000000"/>
          <w:sz w:val="28"/>
          <w:szCs w:val="28"/>
        </w:rPr>
        <w:tab/>
      </w:r>
      <w:r w:rsidRPr="00CF41D4">
        <w:rPr>
          <w:b/>
          <w:bCs/>
          <w:sz w:val="28"/>
          <w:szCs w:val="28"/>
        </w:rPr>
        <w:sym w:font="Symbol" w:char="F0F0"/>
      </w:r>
      <w:r w:rsidRPr="00CF41D4">
        <w:rPr>
          <w:b/>
          <w:bCs/>
          <w:sz w:val="28"/>
          <w:szCs w:val="28"/>
        </w:rPr>
        <w:tab/>
      </w:r>
      <w:r w:rsidRPr="00CF41D4">
        <w:rPr>
          <w:rFonts w:ascii="Cambria" w:hAnsi="Cambria" w:cs="Cambria"/>
          <w:color w:val="000000"/>
          <w:sz w:val="28"/>
          <w:szCs w:val="28"/>
        </w:rPr>
        <w:t>Latest audited financial statement</w:t>
      </w:r>
    </w:p>
    <w:p w:rsidR="001136B6" w:rsidRPr="009F1148" w:rsidRDefault="001136B6" w:rsidP="009F1148">
      <w:pPr>
        <w:pStyle w:val="ListParagraph"/>
        <w:tabs>
          <w:tab w:val="left" w:pos="360"/>
          <w:tab w:val="left" w:pos="1080"/>
          <w:tab w:val="left" w:pos="1440"/>
          <w:tab w:val="left" w:pos="1620"/>
          <w:tab w:val="left" w:pos="1800"/>
          <w:tab w:val="left" w:pos="1980"/>
          <w:tab w:val="left" w:pos="2340"/>
        </w:tabs>
        <w:spacing w:before="100" w:after="100" w:line="240" w:lineRule="auto"/>
        <w:ind w:left="1080" w:hanging="1080"/>
        <w:rPr>
          <w:rFonts w:ascii="Cambria" w:hAnsi="Cambria" w:cs="Cambria"/>
          <w:color w:val="000000"/>
          <w:sz w:val="28"/>
          <w:szCs w:val="28"/>
        </w:rPr>
      </w:pPr>
      <w:r w:rsidRPr="00CF41D4">
        <w:rPr>
          <w:rFonts w:ascii="Cambria" w:hAnsi="Cambria" w:cs="Cambria"/>
          <w:color w:val="000000"/>
          <w:sz w:val="28"/>
          <w:szCs w:val="28"/>
        </w:rPr>
        <w:tab/>
      </w:r>
      <w:r w:rsidRPr="00CF41D4">
        <w:rPr>
          <w:rFonts w:ascii="Cambria" w:hAnsi="Cambria" w:cs="Cambria"/>
          <w:color w:val="000000"/>
          <w:sz w:val="28"/>
          <w:szCs w:val="28"/>
        </w:rPr>
        <w:tab/>
      </w:r>
    </w:p>
    <w:p w:rsidR="001136B6" w:rsidRDefault="001136B6" w:rsidP="00642DC4">
      <w:pPr>
        <w:jc w:val="center"/>
        <w:outlineLvl w:val="0"/>
        <w:rPr>
          <w:b/>
          <w:bCs/>
          <w:sz w:val="28"/>
          <w:szCs w:val="28"/>
        </w:rPr>
      </w:pPr>
    </w:p>
    <w:p w:rsidR="00185A21" w:rsidRDefault="00185A21" w:rsidP="00CB72B2">
      <w:pPr>
        <w:outlineLvl w:val="0"/>
        <w:rPr>
          <w:b/>
          <w:bCs/>
          <w:sz w:val="28"/>
          <w:szCs w:val="28"/>
        </w:rPr>
      </w:pPr>
    </w:p>
    <w:p w:rsidR="00CB72B2" w:rsidRDefault="00CB72B2" w:rsidP="00CB72B2">
      <w:pPr>
        <w:outlineLvl w:val="0"/>
        <w:rPr>
          <w:b/>
          <w:bCs/>
          <w:sz w:val="28"/>
          <w:szCs w:val="28"/>
        </w:rPr>
      </w:pPr>
    </w:p>
    <w:p w:rsidR="001136B6" w:rsidRPr="00642DC4" w:rsidRDefault="001136B6" w:rsidP="00642DC4">
      <w:pPr>
        <w:jc w:val="center"/>
        <w:outlineLvl w:val="0"/>
        <w:rPr>
          <w:sz w:val="28"/>
          <w:szCs w:val="28"/>
        </w:rPr>
      </w:pPr>
      <w:r w:rsidRPr="00642DC4">
        <w:rPr>
          <w:b/>
          <w:bCs/>
          <w:sz w:val="28"/>
          <w:szCs w:val="28"/>
        </w:rPr>
        <w:lastRenderedPageBreak/>
        <w:t>Budget Worksheet</w:t>
      </w:r>
    </w:p>
    <w:p w:rsidR="001136B6" w:rsidRPr="00642DC4" w:rsidRDefault="001136B6" w:rsidP="00642DC4">
      <w:pPr>
        <w:outlineLvl w:val="0"/>
        <w:rPr>
          <w:sz w:val="28"/>
          <w:szCs w:val="28"/>
        </w:rPr>
      </w:pPr>
      <w:r w:rsidRPr="00642DC4">
        <w:rPr>
          <w:b/>
          <w:bCs/>
          <w:sz w:val="28"/>
          <w:szCs w:val="28"/>
        </w:rPr>
        <w:t>Administration</w:t>
      </w:r>
      <w:r w:rsidRPr="00642DC4">
        <w:rPr>
          <w:b/>
          <w:bCs/>
          <w:sz w:val="28"/>
          <w:szCs w:val="28"/>
        </w:rPr>
        <w:tab/>
      </w:r>
    </w:p>
    <w:tbl>
      <w:tblPr>
        <w:tblW w:w="9359" w:type="dxa"/>
        <w:jc w:val="center"/>
        <w:tblLayout w:type="fixed"/>
        <w:tblCellMar>
          <w:left w:w="120" w:type="dxa"/>
          <w:right w:w="120" w:type="dxa"/>
        </w:tblCellMar>
        <w:tblLook w:val="0000" w:firstRow="0" w:lastRow="0" w:firstColumn="0" w:lastColumn="0" w:noHBand="0" w:noVBand="0"/>
      </w:tblPr>
      <w:tblGrid>
        <w:gridCol w:w="7084"/>
        <w:gridCol w:w="2275"/>
      </w:tblGrid>
      <w:tr w:rsidR="001136B6" w:rsidRPr="00642DC4">
        <w:trPr>
          <w:trHeight w:val="462"/>
          <w:jc w:val="center"/>
        </w:trPr>
        <w:tc>
          <w:tcPr>
            <w:tcW w:w="7084" w:type="dxa"/>
            <w:tcBorders>
              <w:top w:val="single" w:sz="6" w:space="0" w:color="000000"/>
              <w:left w:val="single" w:sz="6" w:space="0" w:color="000000"/>
              <w:bottom w:val="single" w:sz="6" w:space="0" w:color="000000"/>
              <w:right w:val="single" w:sz="6" w:space="0" w:color="000000"/>
            </w:tcBorders>
            <w:vAlign w:val="center"/>
          </w:tcPr>
          <w:p w:rsidR="001136B6" w:rsidRPr="00642DC4" w:rsidRDefault="001136B6" w:rsidP="00E56265">
            <w:pPr>
              <w:spacing w:after="58"/>
              <w:jc w:val="center"/>
              <w:rPr>
                <w:b/>
                <w:bCs/>
                <w:sz w:val="28"/>
                <w:szCs w:val="28"/>
              </w:rPr>
            </w:pPr>
            <w:r w:rsidRPr="00642DC4">
              <w:rPr>
                <w:b/>
                <w:bCs/>
                <w:sz w:val="28"/>
                <w:szCs w:val="28"/>
              </w:rPr>
              <w:t>Wages &amp; Fringes</w:t>
            </w:r>
          </w:p>
        </w:tc>
        <w:tc>
          <w:tcPr>
            <w:tcW w:w="2275" w:type="dxa"/>
            <w:tcBorders>
              <w:top w:val="single" w:sz="6" w:space="0" w:color="000000"/>
              <w:left w:val="single" w:sz="6" w:space="0" w:color="000000"/>
              <w:bottom w:val="single" w:sz="6" w:space="0" w:color="000000"/>
              <w:right w:val="single" w:sz="6" w:space="0" w:color="000000"/>
            </w:tcBorders>
            <w:vAlign w:val="center"/>
          </w:tcPr>
          <w:p w:rsidR="001136B6" w:rsidRPr="00642DC4" w:rsidRDefault="001136B6" w:rsidP="00E56265">
            <w:pPr>
              <w:spacing w:after="58"/>
              <w:jc w:val="center"/>
              <w:rPr>
                <w:b/>
                <w:bCs/>
                <w:sz w:val="28"/>
                <w:szCs w:val="28"/>
              </w:rPr>
            </w:pPr>
            <w:r w:rsidRPr="00642DC4">
              <w:rPr>
                <w:b/>
                <w:bCs/>
                <w:sz w:val="28"/>
                <w:szCs w:val="28"/>
              </w:rPr>
              <w:t>Amount</w:t>
            </w:r>
          </w:p>
        </w:tc>
      </w:tr>
      <w:tr w:rsidR="001136B6" w:rsidRPr="00642DC4">
        <w:trPr>
          <w:jc w:val="center"/>
        </w:trPr>
        <w:tc>
          <w:tcPr>
            <w:tcW w:w="7084" w:type="dxa"/>
            <w:tcBorders>
              <w:top w:val="single" w:sz="6" w:space="0" w:color="000000"/>
              <w:left w:val="single" w:sz="6" w:space="0" w:color="000000"/>
              <w:bottom w:val="single" w:sz="6" w:space="0" w:color="000000"/>
              <w:right w:val="single" w:sz="6" w:space="0" w:color="000000"/>
            </w:tcBorders>
          </w:tcPr>
          <w:p w:rsidR="001136B6" w:rsidRPr="00642DC4" w:rsidRDefault="001136B6" w:rsidP="00E56265">
            <w:pPr>
              <w:spacing w:after="58"/>
              <w:rPr>
                <w:sz w:val="28"/>
                <w:szCs w:val="28"/>
              </w:rPr>
            </w:pPr>
            <w:r w:rsidRPr="00642DC4">
              <w:rPr>
                <w:sz w:val="28"/>
                <w:szCs w:val="28"/>
              </w:rPr>
              <w:t xml:space="preserve">Wages </w:t>
            </w:r>
            <w:r w:rsidRPr="00642DC4">
              <w:rPr>
                <w:color w:val="FF0000"/>
                <w:sz w:val="28"/>
                <w:szCs w:val="28"/>
              </w:rPr>
              <w:t>(Provide detail of positions, FTEs and responsibilities to grant)</w:t>
            </w:r>
          </w:p>
        </w:tc>
        <w:tc>
          <w:tcPr>
            <w:tcW w:w="2275" w:type="dxa"/>
            <w:tcBorders>
              <w:top w:val="single" w:sz="6" w:space="0" w:color="000000"/>
              <w:left w:val="single" w:sz="6" w:space="0" w:color="000000"/>
              <w:bottom w:val="single" w:sz="6" w:space="0" w:color="000000"/>
              <w:right w:val="single" w:sz="6" w:space="0" w:color="000000"/>
            </w:tcBorders>
          </w:tcPr>
          <w:p w:rsidR="001136B6" w:rsidRPr="00642DC4" w:rsidRDefault="001136B6" w:rsidP="00E56265">
            <w:pPr>
              <w:spacing w:after="58"/>
              <w:jc w:val="right"/>
              <w:rPr>
                <w:sz w:val="28"/>
                <w:szCs w:val="28"/>
              </w:rPr>
            </w:pPr>
            <w:r w:rsidRPr="00642DC4">
              <w:rPr>
                <w:sz w:val="28"/>
                <w:szCs w:val="28"/>
              </w:rPr>
              <w:t>$</w:t>
            </w:r>
          </w:p>
        </w:tc>
      </w:tr>
      <w:tr w:rsidR="001136B6" w:rsidRPr="00642DC4">
        <w:trPr>
          <w:jc w:val="center"/>
        </w:trPr>
        <w:tc>
          <w:tcPr>
            <w:tcW w:w="7084" w:type="dxa"/>
            <w:tcBorders>
              <w:top w:val="single" w:sz="6" w:space="0" w:color="000000"/>
              <w:left w:val="single" w:sz="6" w:space="0" w:color="000000"/>
              <w:bottom w:val="single" w:sz="6" w:space="0" w:color="000000"/>
              <w:right w:val="single" w:sz="6" w:space="0" w:color="000000"/>
            </w:tcBorders>
          </w:tcPr>
          <w:p w:rsidR="001136B6" w:rsidRPr="00642DC4" w:rsidRDefault="001136B6" w:rsidP="00E56265">
            <w:pPr>
              <w:spacing w:after="58"/>
              <w:rPr>
                <w:sz w:val="28"/>
                <w:szCs w:val="28"/>
              </w:rPr>
            </w:pPr>
            <w:r w:rsidRPr="00642DC4">
              <w:rPr>
                <w:sz w:val="28"/>
                <w:szCs w:val="28"/>
              </w:rPr>
              <w:t>Fringes (</w:t>
            </w:r>
            <w:r w:rsidRPr="00642DC4">
              <w:rPr>
                <w:color w:val="FF0000"/>
                <w:sz w:val="28"/>
                <w:szCs w:val="28"/>
              </w:rPr>
              <w:t>List all fringes and benefits including fringe rates</w:t>
            </w:r>
            <w:r w:rsidRPr="00642DC4">
              <w:rPr>
                <w:sz w:val="28"/>
                <w:szCs w:val="28"/>
              </w:rPr>
              <w:t>)</w:t>
            </w:r>
          </w:p>
        </w:tc>
        <w:tc>
          <w:tcPr>
            <w:tcW w:w="2275" w:type="dxa"/>
            <w:tcBorders>
              <w:top w:val="single" w:sz="6" w:space="0" w:color="000000"/>
              <w:left w:val="single" w:sz="6" w:space="0" w:color="000000"/>
              <w:bottom w:val="single" w:sz="6" w:space="0" w:color="000000"/>
              <w:right w:val="single" w:sz="6" w:space="0" w:color="000000"/>
            </w:tcBorders>
          </w:tcPr>
          <w:p w:rsidR="001136B6" w:rsidRPr="00642DC4" w:rsidRDefault="001136B6" w:rsidP="00E56265">
            <w:pPr>
              <w:spacing w:after="58"/>
              <w:jc w:val="right"/>
              <w:rPr>
                <w:sz w:val="28"/>
                <w:szCs w:val="28"/>
              </w:rPr>
            </w:pPr>
            <w:r w:rsidRPr="00642DC4">
              <w:rPr>
                <w:sz w:val="28"/>
                <w:szCs w:val="28"/>
              </w:rPr>
              <w:t>$</w:t>
            </w:r>
          </w:p>
        </w:tc>
      </w:tr>
      <w:tr w:rsidR="001136B6" w:rsidRPr="00642DC4">
        <w:trPr>
          <w:jc w:val="center"/>
        </w:trPr>
        <w:tc>
          <w:tcPr>
            <w:tcW w:w="7084" w:type="dxa"/>
            <w:tcBorders>
              <w:top w:val="single" w:sz="6" w:space="0" w:color="000000"/>
              <w:left w:val="single" w:sz="6" w:space="0" w:color="000000"/>
              <w:bottom w:val="single" w:sz="6" w:space="0" w:color="000000"/>
              <w:right w:val="single" w:sz="6" w:space="0" w:color="000000"/>
            </w:tcBorders>
          </w:tcPr>
          <w:p w:rsidR="001136B6" w:rsidRPr="00642DC4" w:rsidRDefault="001136B6" w:rsidP="00E56265">
            <w:pPr>
              <w:spacing w:after="58"/>
              <w:jc w:val="right"/>
              <w:rPr>
                <w:sz w:val="28"/>
                <w:szCs w:val="28"/>
              </w:rPr>
            </w:pPr>
            <w:r w:rsidRPr="00642DC4">
              <w:rPr>
                <w:sz w:val="28"/>
                <w:szCs w:val="28"/>
              </w:rPr>
              <w:t>Total Wages &amp; Fringes</w:t>
            </w:r>
          </w:p>
        </w:tc>
        <w:tc>
          <w:tcPr>
            <w:tcW w:w="2275" w:type="dxa"/>
            <w:tcBorders>
              <w:top w:val="single" w:sz="6" w:space="0" w:color="000000"/>
              <w:left w:val="single" w:sz="6" w:space="0" w:color="000000"/>
              <w:bottom w:val="single" w:sz="6" w:space="0" w:color="000000"/>
              <w:right w:val="single" w:sz="6" w:space="0" w:color="000000"/>
            </w:tcBorders>
          </w:tcPr>
          <w:p w:rsidR="001136B6" w:rsidRPr="00642DC4" w:rsidRDefault="001136B6" w:rsidP="00E56265">
            <w:pPr>
              <w:spacing w:after="58"/>
              <w:jc w:val="right"/>
              <w:rPr>
                <w:sz w:val="28"/>
                <w:szCs w:val="28"/>
              </w:rPr>
            </w:pPr>
            <w:r w:rsidRPr="00642DC4">
              <w:rPr>
                <w:sz w:val="28"/>
                <w:szCs w:val="28"/>
              </w:rPr>
              <w:t>$</w:t>
            </w:r>
          </w:p>
        </w:tc>
      </w:tr>
      <w:tr w:rsidR="001136B6" w:rsidRPr="00642DC4">
        <w:trPr>
          <w:jc w:val="center"/>
        </w:trPr>
        <w:tc>
          <w:tcPr>
            <w:tcW w:w="7084" w:type="dxa"/>
            <w:tcBorders>
              <w:top w:val="single" w:sz="6" w:space="0" w:color="000000"/>
              <w:left w:val="single" w:sz="6" w:space="0" w:color="000000"/>
              <w:bottom w:val="single" w:sz="6" w:space="0" w:color="000000"/>
              <w:right w:val="single" w:sz="6" w:space="0" w:color="000000"/>
            </w:tcBorders>
            <w:vAlign w:val="center"/>
          </w:tcPr>
          <w:p w:rsidR="001136B6" w:rsidRPr="00642DC4" w:rsidRDefault="001136B6" w:rsidP="00E56265">
            <w:pPr>
              <w:spacing w:after="58"/>
              <w:jc w:val="center"/>
              <w:rPr>
                <w:sz w:val="28"/>
                <w:szCs w:val="28"/>
              </w:rPr>
            </w:pPr>
            <w:r w:rsidRPr="00642DC4">
              <w:rPr>
                <w:b/>
                <w:bCs/>
                <w:sz w:val="28"/>
                <w:szCs w:val="28"/>
              </w:rPr>
              <w:t>Operating Expenses</w:t>
            </w:r>
          </w:p>
        </w:tc>
        <w:tc>
          <w:tcPr>
            <w:tcW w:w="2275" w:type="dxa"/>
            <w:tcBorders>
              <w:top w:val="single" w:sz="6" w:space="0" w:color="000000"/>
              <w:left w:val="single" w:sz="6" w:space="0" w:color="000000"/>
              <w:bottom w:val="single" w:sz="6" w:space="0" w:color="000000"/>
              <w:right w:val="single" w:sz="6" w:space="0" w:color="000000"/>
            </w:tcBorders>
          </w:tcPr>
          <w:p w:rsidR="001136B6" w:rsidRPr="00642DC4" w:rsidRDefault="001136B6" w:rsidP="00E56265">
            <w:pPr>
              <w:spacing w:after="58"/>
              <w:jc w:val="right"/>
              <w:rPr>
                <w:sz w:val="28"/>
                <w:szCs w:val="28"/>
              </w:rPr>
            </w:pPr>
          </w:p>
        </w:tc>
      </w:tr>
      <w:tr w:rsidR="001136B6" w:rsidRPr="00642DC4">
        <w:trPr>
          <w:jc w:val="center"/>
        </w:trPr>
        <w:tc>
          <w:tcPr>
            <w:tcW w:w="7084" w:type="dxa"/>
            <w:tcBorders>
              <w:top w:val="single" w:sz="6" w:space="0" w:color="000000"/>
              <w:left w:val="single" w:sz="6" w:space="0" w:color="000000"/>
              <w:bottom w:val="single" w:sz="6" w:space="0" w:color="000000"/>
              <w:right w:val="single" w:sz="6" w:space="0" w:color="000000"/>
            </w:tcBorders>
          </w:tcPr>
          <w:p w:rsidR="001136B6" w:rsidRPr="00642DC4" w:rsidRDefault="001136B6" w:rsidP="00E56265">
            <w:pPr>
              <w:spacing w:after="58"/>
              <w:rPr>
                <w:sz w:val="28"/>
                <w:szCs w:val="28"/>
              </w:rPr>
            </w:pPr>
            <w:r w:rsidRPr="00642DC4">
              <w:rPr>
                <w:sz w:val="28"/>
                <w:szCs w:val="28"/>
              </w:rPr>
              <w:t xml:space="preserve">     Consumable Goods</w:t>
            </w:r>
          </w:p>
        </w:tc>
        <w:tc>
          <w:tcPr>
            <w:tcW w:w="2275" w:type="dxa"/>
            <w:tcBorders>
              <w:top w:val="single" w:sz="6" w:space="0" w:color="000000"/>
              <w:left w:val="single" w:sz="6" w:space="0" w:color="000000"/>
              <w:bottom w:val="single" w:sz="6" w:space="0" w:color="000000"/>
              <w:right w:val="single" w:sz="6" w:space="0" w:color="000000"/>
            </w:tcBorders>
          </w:tcPr>
          <w:p w:rsidR="001136B6" w:rsidRPr="00642DC4" w:rsidRDefault="001136B6" w:rsidP="00E56265">
            <w:pPr>
              <w:spacing w:after="58"/>
              <w:jc w:val="right"/>
              <w:rPr>
                <w:sz w:val="28"/>
                <w:szCs w:val="28"/>
              </w:rPr>
            </w:pPr>
          </w:p>
        </w:tc>
      </w:tr>
      <w:tr w:rsidR="001136B6" w:rsidRPr="00642DC4">
        <w:trPr>
          <w:jc w:val="center"/>
        </w:trPr>
        <w:tc>
          <w:tcPr>
            <w:tcW w:w="7084" w:type="dxa"/>
            <w:tcBorders>
              <w:top w:val="single" w:sz="6" w:space="0" w:color="000000"/>
              <w:left w:val="single" w:sz="6" w:space="0" w:color="000000"/>
              <w:bottom w:val="single" w:sz="6" w:space="0" w:color="000000"/>
              <w:right w:val="single" w:sz="6" w:space="0" w:color="000000"/>
            </w:tcBorders>
          </w:tcPr>
          <w:p w:rsidR="001136B6" w:rsidRPr="00642DC4" w:rsidRDefault="001136B6" w:rsidP="00E56265">
            <w:pPr>
              <w:spacing w:after="58"/>
              <w:rPr>
                <w:sz w:val="28"/>
                <w:szCs w:val="28"/>
              </w:rPr>
            </w:pPr>
            <w:r w:rsidRPr="00642DC4">
              <w:rPr>
                <w:sz w:val="28"/>
                <w:szCs w:val="28"/>
              </w:rPr>
              <w:t xml:space="preserve">     Occupancy Costs</w:t>
            </w:r>
          </w:p>
        </w:tc>
        <w:tc>
          <w:tcPr>
            <w:tcW w:w="2275" w:type="dxa"/>
            <w:tcBorders>
              <w:top w:val="single" w:sz="6" w:space="0" w:color="000000"/>
              <w:left w:val="single" w:sz="6" w:space="0" w:color="000000"/>
              <w:bottom w:val="single" w:sz="6" w:space="0" w:color="000000"/>
              <w:right w:val="single" w:sz="6" w:space="0" w:color="000000"/>
            </w:tcBorders>
          </w:tcPr>
          <w:p w:rsidR="001136B6" w:rsidRPr="00642DC4" w:rsidRDefault="001136B6" w:rsidP="00E56265">
            <w:pPr>
              <w:spacing w:after="58"/>
              <w:jc w:val="right"/>
              <w:rPr>
                <w:sz w:val="28"/>
                <w:szCs w:val="28"/>
              </w:rPr>
            </w:pPr>
          </w:p>
        </w:tc>
      </w:tr>
      <w:tr w:rsidR="001136B6" w:rsidRPr="00642DC4">
        <w:trPr>
          <w:jc w:val="center"/>
        </w:trPr>
        <w:tc>
          <w:tcPr>
            <w:tcW w:w="7084" w:type="dxa"/>
            <w:tcBorders>
              <w:top w:val="single" w:sz="6" w:space="0" w:color="000000"/>
              <w:left w:val="single" w:sz="6" w:space="0" w:color="000000"/>
              <w:bottom w:val="single" w:sz="6" w:space="0" w:color="000000"/>
              <w:right w:val="single" w:sz="6" w:space="0" w:color="000000"/>
            </w:tcBorders>
          </w:tcPr>
          <w:p w:rsidR="001136B6" w:rsidRPr="00642DC4" w:rsidRDefault="001136B6" w:rsidP="00E56265">
            <w:pPr>
              <w:spacing w:after="58"/>
              <w:jc w:val="right"/>
              <w:rPr>
                <w:sz w:val="28"/>
                <w:szCs w:val="28"/>
              </w:rPr>
            </w:pPr>
            <w:r w:rsidRPr="00642DC4">
              <w:rPr>
                <w:sz w:val="28"/>
                <w:szCs w:val="28"/>
              </w:rPr>
              <w:t xml:space="preserve">     Total Operating Costs</w:t>
            </w:r>
          </w:p>
        </w:tc>
        <w:tc>
          <w:tcPr>
            <w:tcW w:w="2275" w:type="dxa"/>
            <w:tcBorders>
              <w:top w:val="single" w:sz="6" w:space="0" w:color="000000"/>
              <w:left w:val="single" w:sz="6" w:space="0" w:color="000000"/>
              <w:bottom w:val="single" w:sz="6" w:space="0" w:color="000000"/>
              <w:right w:val="single" w:sz="6" w:space="0" w:color="000000"/>
            </w:tcBorders>
          </w:tcPr>
          <w:p w:rsidR="001136B6" w:rsidRPr="00642DC4" w:rsidRDefault="001136B6" w:rsidP="00E56265">
            <w:pPr>
              <w:spacing w:after="58"/>
              <w:jc w:val="right"/>
              <w:rPr>
                <w:sz w:val="28"/>
                <w:szCs w:val="28"/>
              </w:rPr>
            </w:pPr>
            <w:r w:rsidRPr="00642DC4">
              <w:rPr>
                <w:sz w:val="28"/>
                <w:szCs w:val="28"/>
              </w:rPr>
              <w:t>$</w:t>
            </w:r>
          </w:p>
        </w:tc>
      </w:tr>
      <w:tr w:rsidR="001136B6" w:rsidRPr="00642DC4">
        <w:trPr>
          <w:jc w:val="center"/>
        </w:trPr>
        <w:tc>
          <w:tcPr>
            <w:tcW w:w="7084" w:type="dxa"/>
            <w:tcBorders>
              <w:top w:val="single" w:sz="6" w:space="0" w:color="000000"/>
              <w:left w:val="single" w:sz="6" w:space="0" w:color="000000"/>
              <w:bottom w:val="single" w:sz="6" w:space="0" w:color="000000"/>
              <w:right w:val="single" w:sz="6" w:space="0" w:color="000000"/>
            </w:tcBorders>
          </w:tcPr>
          <w:p w:rsidR="001136B6" w:rsidRPr="00642DC4" w:rsidRDefault="001136B6" w:rsidP="00E56265">
            <w:pPr>
              <w:spacing w:after="58"/>
              <w:jc w:val="center"/>
              <w:rPr>
                <w:sz w:val="28"/>
                <w:szCs w:val="28"/>
              </w:rPr>
            </w:pPr>
            <w:r w:rsidRPr="00642DC4">
              <w:rPr>
                <w:b/>
                <w:bCs/>
                <w:sz w:val="28"/>
                <w:szCs w:val="28"/>
              </w:rPr>
              <w:t>Other</w:t>
            </w:r>
          </w:p>
        </w:tc>
        <w:tc>
          <w:tcPr>
            <w:tcW w:w="2275" w:type="dxa"/>
            <w:tcBorders>
              <w:top w:val="single" w:sz="6" w:space="0" w:color="000000"/>
              <w:left w:val="single" w:sz="6" w:space="0" w:color="000000"/>
              <w:bottom w:val="single" w:sz="6" w:space="0" w:color="000000"/>
              <w:right w:val="single" w:sz="6" w:space="0" w:color="000000"/>
            </w:tcBorders>
          </w:tcPr>
          <w:p w:rsidR="001136B6" w:rsidRPr="00642DC4" w:rsidRDefault="001136B6" w:rsidP="00E56265">
            <w:pPr>
              <w:spacing w:after="58"/>
              <w:jc w:val="right"/>
              <w:rPr>
                <w:sz w:val="28"/>
                <w:szCs w:val="28"/>
              </w:rPr>
            </w:pPr>
          </w:p>
        </w:tc>
      </w:tr>
      <w:tr w:rsidR="001136B6" w:rsidRPr="00642DC4">
        <w:trPr>
          <w:jc w:val="center"/>
        </w:trPr>
        <w:tc>
          <w:tcPr>
            <w:tcW w:w="7084" w:type="dxa"/>
            <w:tcBorders>
              <w:top w:val="single" w:sz="6" w:space="0" w:color="000000"/>
              <w:left w:val="single" w:sz="6" w:space="0" w:color="000000"/>
              <w:bottom w:val="single" w:sz="6" w:space="0" w:color="000000"/>
              <w:right w:val="single" w:sz="6" w:space="0" w:color="000000"/>
            </w:tcBorders>
          </w:tcPr>
          <w:p w:rsidR="001136B6" w:rsidRPr="00642DC4" w:rsidRDefault="001136B6" w:rsidP="00E56265">
            <w:pPr>
              <w:spacing w:after="58"/>
              <w:rPr>
                <w:sz w:val="28"/>
                <w:szCs w:val="28"/>
              </w:rPr>
            </w:pPr>
            <w:r w:rsidRPr="00642DC4">
              <w:rPr>
                <w:sz w:val="28"/>
                <w:szCs w:val="28"/>
              </w:rPr>
              <w:t xml:space="preserve">     Other (specify)</w:t>
            </w:r>
          </w:p>
        </w:tc>
        <w:tc>
          <w:tcPr>
            <w:tcW w:w="2275" w:type="dxa"/>
            <w:tcBorders>
              <w:top w:val="single" w:sz="6" w:space="0" w:color="000000"/>
              <w:left w:val="single" w:sz="6" w:space="0" w:color="000000"/>
              <w:bottom w:val="single" w:sz="6" w:space="0" w:color="000000"/>
              <w:right w:val="single" w:sz="6" w:space="0" w:color="000000"/>
            </w:tcBorders>
          </w:tcPr>
          <w:p w:rsidR="001136B6" w:rsidRPr="00642DC4" w:rsidRDefault="001136B6" w:rsidP="00E56265">
            <w:pPr>
              <w:spacing w:after="58"/>
              <w:jc w:val="right"/>
              <w:rPr>
                <w:sz w:val="28"/>
                <w:szCs w:val="28"/>
              </w:rPr>
            </w:pPr>
          </w:p>
        </w:tc>
      </w:tr>
      <w:tr w:rsidR="001136B6" w:rsidRPr="00642DC4">
        <w:trPr>
          <w:jc w:val="center"/>
        </w:trPr>
        <w:tc>
          <w:tcPr>
            <w:tcW w:w="7084" w:type="dxa"/>
            <w:tcBorders>
              <w:top w:val="single" w:sz="6" w:space="0" w:color="000000"/>
              <w:left w:val="single" w:sz="6" w:space="0" w:color="000000"/>
              <w:bottom w:val="single" w:sz="6" w:space="0" w:color="000000"/>
              <w:right w:val="single" w:sz="6" w:space="0" w:color="000000"/>
            </w:tcBorders>
          </w:tcPr>
          <w:p w:rsidR="001136B6" w:rsidRPr="00642DC4" w:rsidRDefault="001136B6" w:rsidP="00E56265">
            <w:pPr>
              <w:spacing w:after="58"/>
              <w:jc w:val="right"/>
              <w:rPr>
                <w:sz w:val="28"/>
                <w:szCs w:val="28"/>
              </w:rPr>
            </w:pPr>
            <w:r w:rsidRPr="00642DC4">
              <w:rPr>
                <w:sz w:val="28"/>
                <w:szCs w:val="28"/>
              </w:rPr>
              <w:t xml:space="preserve">     Total Other</w:t>
            </w:r>
          </w:p>
        </w:tc>
        <w:tc>
          <w:tcPr>
            <w:tcW w:w="2275" w:type="dxa"/>
            <w:tcBorders>
              <w:top w:val="single" w:sz="6" w:space="0" w:color="000000"/>
              <w:left w:val="single" w:sz="6" w:space="0" w:color="000000"/>
              <w:bottom w:val="single" w:sz="6" w:space="0" w:color="000000"/>
              <w:right w:val="single" w:sz="6" w:space="0" w:color="000000"/>
            </w:tcBorders>
            <w:vAlign w:val="center"/>
          </w:tcPr>
          <w:p w:rsidR="001136B6" w:rsidRPr="00642DC4" w:rsidRDefault="001136B6" w:rsidP="00E56265">
            <w:pPr>
              <w:spacing w:after="58"/>
              <w:jc w:val="right"/>
              <w:rPr>
                <w:sz w:val="28"/>
                <w:szCs w:val="28"/>
              </w:rPr>
            </w:pPr>
            <w:r w:rsidRPr="00642DC4">
              <w:rPr>
                <w:sz w:val="28"/>
                <w:szCs w:val="28"/>
              </w:rPr>
              <w:t>$</w:t>
            </w:r>
          </w:p>
        </w:tc>
      </w:tr>
      <w:tr w:rsidR="001136B6" w:rsidRPr="00642DC4">
        <w:trPr>
          <w:jc w:val="center"/>
        </w:trPr>
        <w:tc>
          <w:tcPr>
            <w:tcW w:w="7084" w:type="dxa"/>
            <w:tcBorders>
              <w:top w:val="single" w:sz="6" w:space="0" w:color="000000"/>
              <w:left w:val="single" w:sz="6" w:space="0" w:color="000000"/>
              <w:bottom w:val="single" w:sz="6" w:space="0" w:color="000000"/>
              <w:right w:val="single" w:sz="6" w:space="0" w:color="000000"/>
            </w:tcBorders>
          </w:tcPr>
          <w:p w:rsidR="001136B6" w:rsidRPr="00642DC4" w:rsidRDefault="001136B6" w:rsidP="00E56265">
            <w:pPr>
              <w:spacing w:after="58"/>
              <w:jc w:val="right"/>
              <w:rPr>
                <w:sz w:val="28"/>
                <w:szCs w:val="28"/>
              </w:rPr>
            </w:pPr>
            <w:r w:rsidRPr="00642DC4">
              <w:rPr>
                <w:b/>
                <w:bCs/>
                <w:sz w:val="28"/>
                <w:szCs w:val="28"/>
              </w:rPr>
              <w:t>Total Administration (</w:t>
            </w:r>
            <w:r w:rsidRPr="00642DC4">
              <w:rPr>
                <w:b/>
                <w:bCs/>
                <w:color w:val="FF0000"/>
                <w:sz w:val="28"/>
                <w:szCs w:val="28"/>
              </w:rPr>
              <w:t>Limited to 10% of total request</w:t>
            </w:r>
            <w:r w:rsidRPr="00642DC4">
              <w:rPr>
                <w:b/>
                <w:bCs/>
                <w:sz w:val="28"/>
                <w:szCs w:val="28"/>
              </w:rPr>
              <w:t>)</w:t>
            </w:r>
          </w:p>
        </w:tc>
        <w:tc>
          <w:tcPr>
            <w:tcW w:w="2275" w:type="dxa"/>
            <w:tcBorders>
              <w:top w:val="single" w:sz="6" w:space="0" w:color="000000"/>
              <w:left w:val="single" w:sz="6" w:space="0" w:color="000000"/>
              <w:bottom w:val="single" w:sz="6" w:space="0" w:color="000000"/>
              <w:right w:val="single" w:sz="6" w:space="0" w:color="000000"/>
            </w:tcBorders>
          </w:tcPr>
          <w:p w:rsidR="001136B6" w:rsidRPr="00642DC4" w:rsidRDefault="001136B6" w:rsidP="00E56265">
            <w:pPr>
              <w:spacing w:after="58"/>
              <w:jc w:val="right"/>
              <w:rPr>
                <w:b/>
                <w:bCs/>
                <w:sz w:val="28"/>
                <w:szCs w:val="28"/>
              </w:rPr>
            </w:pPr>
            <w:r w:rsidRPr="00642DC4">
              <w:rPr>
                <w:b/>
                <w:bCs/>
                <w:sz w:val="28"/>
                <w:szCs w:val="28"/>
              </w:rPr>
              <w:t>$</w:t>
            </w:r>
          </w:p>
        </w:tc>
      </w:tr>
    </w:tbl>
    <w:p w:rsidR="001136B6" w:rsidRPr="00642DC4" w:rsidRDefault="001136B6" w:rsidP="00642DC4">
      <w:pPr>
        <w:outlineLvl w:val="0"/>
        <w:rPr>
          <w:b/>
          <w:bCs/>
          <w:sz w:val="28"/>
          <w:szCs w:val="28"/>
        </w:rPr>
      </w:pPr>
      <w:r w:rsidRPr="00642DC4">
        <w:rPr>
          <w:b/>
          <w:bCs/>
          <w:sz w:val="28"/>
          <w:szCs w:val="28"/>
        </w:rPr>
        <w:t>Program Costs</w:t>
      </w:r>
      <w:r w:rsidRPr="00642DC4">
        <w:rPr>
          <w:b/>
          <w:bCs/>
          <w:sz w:val="28"/>
          <w:szCs w:val="28"/>
        </w:rPr>
        <w:tab/>
      </w:r>
    </w:p>
    <w:tbl>
      <w:tblPr>
        <w:tblW w:w="9360" w:type="dxa"/>
        <w:jc w:val="center"/>
        <w:tblLayout w:type="fixed"/>
        <w:tblCellMar>
          <w:left w:w="120" w:type="dxa"/>
          <w:right w:w="120" w:type="dxa"/>
        </w:tblCellMar>
        <w:tblLook w:val="0000" w:firstRow="0" w:lastRow="0" w:firstColumn="0" w:lastColumn="0" w:noHBand="0" w:noVBand="0"/>
      </w:tblPr>
      <w:tblGrid>
        <w:gridCol w:w="7086"/>
        <w:gridCol w:w="2274"/>
      </w:tblGrid>
      <w:tr w:rsidR="001136B6" w:rsidRPr="00642DC4">
        <w:trPr>
          <w:jc w:val="center"/>
        </w:trPr>
        <w:tc>
          <w:tcPr>
            <w:tcW w:w="7086" w:type="dxa"/>
            <w:tcBorders>
              <w:top w:val="single" w:sz="6" w:space="0" w:color="000000"/>
              <w:left w:val="single" w:sz="6" w:space="0" w:color="000000"/>
              <w:bottom w:val="single" w:sz="6" w:space="0" w:color="000000"/>
              <w:right w:val="single" w:sz="6" w:space="0" w:color="000000"/>
            </w:tcBorders>
            <w:vAlign w:val="center"/>
          </w:tcPr>
          <w:p w:rsidR="001136B6" w:rsidRPr="00642DC4" w:rsidRDefault="001136B6" w:rsidP="00E56265">
            <w:pPr>
              <w:jc w:val="center"/>
              <w:rPr>
                <w:b/>
                <w:bCs/>
                <w:sz w:val="28"/>
                <w:szCs w:val="28"/>
              </w:rPr>
            </w:pPr>
            <w:r w:rsidRPr="00642DC4">
              <w:rPr>
                <w:b/>
                <w:bCs/>
                <w:sz w:val="28"/>
                <w:szCs w:val="28"/>
              </w:rPr>
              <w:t>Wages &amp; Fringes</w:t>
            </w:r>
          </w:p>
        </w:tc>
        <w:tc>
          <w:tcPr>
            <w:tcW w:w="2274" w:type="dxa"/>
            <w:tcBorders>
              <w:top w:val="single" w:sz="6" w:space="0" w:color="000000"/>
              <w:left w:val="single" w:sz="6" w:space="0" w:color="000000"/>
              <w:bottom w:val="single" w:sz="6" w:space="0" w:color="000000"/>
              <w:right w:val="single" w:sz="6" w:space="0" w:color="000000"/>
            </w:tcBorders>
          </w:tcPr>
          <w:p w:rsidR="001136B6" w:rsidRPr="00642DC4" w:rsidRDefault="001136B6" w:rsidP="00E56265">
            <w:pPr>
              <w:spacing w:after="58"/>
              <w:jc w:val="center"/>
              <w:rPr>
                <w:sz w:val="28"/>
                <w:szCs w:val="28"/>
              </w:rPr>
            </w:pPr>
            <w:r w:rsidRPr="00642DC4">
              <w:rPr>
                <w:b/>
                <w:bCs/>
                <w:sz w:val="28"/>
                <w:szCs w:val="28"/>
              </w:rPr>
              <w:t>Amount</w:t>
            </w:r>
          </w:p>
        </w:tc>
      </w:tr>
      <w:tr w:rsidR="001136B6" w:rsidRPr="00642DC4">
        <w:trPr>
          <w:jc w:val="center"/>
        </w:trPr>
        <w:tc>
          <w:tcPr>
            <w:tcW w:w="7086" w:type="dxa"/>
            <w:tcBorders>
              <w:top w:val="single" w:sz="6" w:space="0" w:color="000000"/>
              <w:left w:val="single" w:sz="6" w:space="0" w:color="000000"/>
              <w:bottom w:val="single" w:sz="6" w:space="0" w:color="000000"/>
              <w:right w:val="single" w:sz="6" w:space="0" w:color="000000"/>
            </w:tcBorders>
          </w:tcPr>
          <w:p w:rsidR="001136B6" w:rsidRPr="00642DC4" w:rsidRDefault="001136B6" w:rsidP="00E56265">
            <w:pPr>
              <w:spacing w:after="58"/>
              <w:rPr>
                <w:sz w:val="28"/>
                <w:szCs w:val="28"/>
              </w:rPr>
            </w:pPr>
            <w:r w:rsidRPr="00642DC4">
              <w:rPr>
                <w:sz w:val="28"/>
                <w:szCs w:val="28"/>
              </w:rPr>
              <w:t xml:space="preserve">     Wages </w:t>
            </w:r>
            <w:r w:rsidRPr="00642DC4">
              <w:rPr>
                <w:color w:val="FF0000"/>
                <w:sz w:val="28"/>
                <w:szCs w:val="28"/>
              </w:rPr>
              <w:t>(Provide detail of positions, FTEs and responsibilities to grant)</w:t>
            </w:r>
          </w:p>
        </w:tc>
        <w:tc>
          <w:tcPr>
            <w:tcW w:w="2274" w:type="dxa"/>
            <w:tcBorders>
              <w:top w:val="single" w:sz="6" w:space="0" w:color="000000"/>
              <w:left w:val="single" w:sz="6" w:space="0" w:color="000000"/>
              <w:bottom w:val="single" w:sz="6" w:space="0" w:color="000000"/>
              <w:right w:val="single" w:sz="6" w:space="0" w:color="000000"/>
            </w:tcBorders>
            <w:vAlign w:val="center"/>
          </w:tcPr>
          <w:p w:rsidR="001136B6" w:rsidRPr="00642DC4" w:rsidRDefault="001136B6" w:rsidP="00E56265">
            <w:pPr>
              <w:spacing w:after="58"/>
              <w:jc w:val="right"/>
              <w:rPr>
                <w:sz w:val="28"/>
                <w:szCs w:val="28"/>
              </w:rPr>
            </w:pPr>
            <w:r w:rsidRPr="00642DC4">
              <w:rPr>
                <w:sz w:val="28"/>
                <w:szCs w:val="28"/>
              </w:rPr>
              <w:t>$</w:t>
            </w:r>
          </w:p>
        </w:tc>
      </w:tr>
      <w:tr w:rsidR="001136B6" w:rsidRPr="00642DC4">
        <w:trPr>
          <w:jc w:val="center"/>
        </w:trPr>
        <w:tc>
          <w:tcPr>
            <w:tcW w:w="7086" w:type="dxa"/>
            <w:tcBorders>
              <w:top w:val="single" w:sz="6" w:space="0" w:color="000000"/>
              <w:left w:val="single" w:sz="6" w:space="0" w:color="000000"/>
              <w:bottom w:val="single" w:sz="6" w:space="0" w:color="000000"/>
              <w:right w:val="single" w:sz="6" w:space="0" w:color="000000"/>
            </w:tcBorders>
          </w:tcPr>
          <w:p w:rsidR="001136B6" w:rsidRPr="00642DC4" w:rsidRDefault="001136B6" w:rsidP="00E56265">
            <w:pPr>
              <w:spacing w:after="58"/>
              <w:rPr>
                <w:sz w:val="28"/>
                <w:szCs w:val="28"/>
              </w:rPr>
            </w:pPr>
            <w:r w:rsidRPr="00642DC4">
              <w:rPr>
                <w:sz w:val="28"/>
                <w:szCs w:val="28"/>
              </w:rPr>
              <w:t xml:space="preserve">     Fringes (</w:t>
            </w:r>
            <w:r w:rsidRPr="00642DC4">
              <w:rPr>
                <w:color w:val="FF0000"/>
                <w:sz w:val="28"/>
                <w:szCs w:val="28"/>
              </w:rPr>
              <w:t>List all fringes and benefits including fringe rates</w:t>
            </w:r>
            <w:r w:rsidRPr="00642DC4">
              <w:rPr>
                <w:sz w:val="28"/>
                <w:szCs w:val="28"/>
              </w:rPr>
              <w:t>)</w:t>
            </w:r>
          </w:p>
        </w:tc>
        <w:tc>
          <w:tcPr>
            <w:tcW w:w="2274" w:type="dxa"/>
            <w:tcBorders>
              <w:top w:val="single" w:sz="6" w:space="0" w:color="000000"/>
              <w:left w:val="single" w:sz="6" w:space="0" w:color="000000"/>
              <w:bottom w:val="single" w:sz="6" w:space="0" w:color="000000"/>
              <w:right w:val="single" w:sz="6" w:space="0" w:color="000000"/>
            </w:tcBorders>
            <w:vAlign w:val="center"/>
          </w:tcPr>
          <w:p w:rsidR="001136B6" w:rsidRPr="00642DC4" w:rsidRDefault="001136B6" w:rsidP="00E56265">
            <w:pPr>
              <w:spacing w:after="58"/>
              <w:jc w:val="right"/>
              <w:rPr>
                <w:sz w:val="28"/>
                <w:szCs w:val="28"/>
              </w:rPr>
            </w:pPr>
            <w:r w:rsidRPr="00642DC4">
              <w:rPr>
                <w:sz w:val="28"/>
                <w:szCs w:val="28"/>
              </w:rPr>
              <w:t>$</w:t>
            </w:r>
          </w:p>
        </w:tc>
      </w:tr>
      <w:tr w:rsidR="001136B6" w:rsidRPr="00642DC4">
        <w:trPr>
          <w:jc w:val="center"/>
        </w:trPr>
        <w:tc>
          <w:tcPr>
            <w:tcW w:w="7086" w:type="dxa"/>
            <w:tcBorders>
              <w:top w:val="single" w:sz="6" w:space="0" w:color="000000"/>
              <w:left w:val="single" w:sz="6" w:space="0" w:color="000000"/>
              <w:bottom w:val="single" w:sz="6" w:space="0" w:color="000000"/>
              <w:right w:val="single" w:sz="6" w:space="0" w:color="000000"/>
            </w:tcBorders>
          </w:tcPr>
          <w:p w:rsidR="001136B6" w:rsidRPr="00642DC4" w:rsidRDefault="001136B6" w:rsidP="00E56265">
            <w:pPr>
              <w:spacing w:after="58"/>
              <w:jc w:val="right"/>
              <w:rPr>
                <w:sz w:val="28"/>
                <w:szCs w:val="28"/>
              </w:rPr>
            </w:pPr>
            <w:r w:rsidRPr="00642DC4">
              <w:rPr>
                <w:sz w:val="28"/>
                <w:szCs w:val="28"/>
              </w:rPr>
              <w:t>Total Wages &amp; Fringes</w:t>
            </w:r>
          </w:p>
        </w:tc>
        <w:tc>
          <w:tcPr>
            <w:tcW w:w="2274" w:type="dxa"/>
            <w:tcBorders>
              <w:top w:val="single" w:sz="6" w:space="0" w:color="000000"/>
              <w:left w:val="single" w:sz="6" w:space="0" w:color="000000"/>
              <w:bottom w:val="single" w:sz="6" w:space="0" w:color="000000"/>
              <w:right w:val="single" w:sz="6" w:space="0" w:color="000000"/>
            </w:tcBorders>
            <w:vAlign w:val="center"/>
          </w:tcPr>
          <w:p w:rsidR="001136B6" w:rsidRPr="00642DC4" w:rsidRDefault="001136B6" w:rsidP="00E56265">
            <w:pPr>
              <w:spacing w:after="58"/>
              <w:jc w:val="right"/>
              <w:rPr>
                <w:sz w:val="28"/>
                <w:szCs w:val="28"/>
              </w:rPr>
            </w:pPr>
            <w:r w:rsidRPr="00642DC4">
              <w:rPr>
                <w:sz w:val="28"/>
                <w:szCs w:val="28"/>
              </w:rPr>
              <w:t>$</w:t>
            </w:r>
          </w:p>
        </w:tc>
      </w:tr>
      <w:tr w:rsidR="001136B6" w:rsidRPr="00642DC4">
        <w:trPr>
          <w:trHeight w:val="345"/>
          <w:jc w:val="center"/>
        </w:trPr>
        <w:tc>
          <w:tcPr>
            <w:tcW w:w="7086" w:type="dxa"/>
            <w:tcBorders>
              <w:top w:val="single" w:sz="6" w:space="0" w:color="000000"/>
              <w:left w:val="single" w:sz="6" w:space="0" w:color="000000"/>
              <w:bottom w:val="single" w:sz="6" w:space="0" w:color="000000"/>
              <w:right w:val="single" w:sz="6" w:space="0" w:color="000000"/>
            </w:tcBorders>
            <w:vAlign w:val="center"/>
          </w:tcPr>
          <w:p w:rsidR="001136B6" w:rsidRPr="00642DC4" w:rsidRDefault="001136B6" w:rsidP="00E56265">
            <w:pPr>
              <w:spacing w:after="58"/>
              <w:jc w:val="center"/>
              <w:rPr>
                <w:sz w:val="28"/>
                <w:szCs w:val="28"/>
              </w:rPr>
            </w:pPr>
            <w:r w:rsidRPr="00642DC4">
              <w:rPr>
                <w:b/>
                <w:bCs/>
                <w:sz w:val="28"/>
                <w:szCs w:val="28"/>
              </w:rPr>
              <w:t>Operating Expenses</w:t>
            </w:r>
          </w:p>
        </w:tc>
        <w:tc>
          <w:tcPr>
            <w:tcW w:w="2274" w:type="dxa"/>
            <w:tcBorders>
              <w:top w:val="single" w:sz="6" w:space="0" w:color="000000"/>
              <w:left w:val="single" w:sz="6" w:space="0" w:color="000000"/>
              <w:bottom w:val="single" w:sz="6" w:space="0" w:color="000000"/>
              <w:right w:val="single" w:sz="6" w:space="0" w:color="000000"/>
            </w:tcBorders>
          </w:tcPr>
          <w:p w:rsidR="001136B6" w:rsidRPr="00642DC4" w:rsidRDefault="001136B6" w:rsidP="00E56265">
            <w:pPr>
              <w:spacing w:after="58"/>
              <w:jc w:val="right"/>
              <w:rPr>
                <w:sz w:val="28"/>
                <w:szCs w:val="28"/>
              </w:rPr>
            </w:pPr>
          </w:p>
        </w:tc>
      </w:tr>
      <w:tr w:rsidR="001136B6" w:rsidRPr="00642DC4">
        <w:trPr>
          <w:jc w:val="center"/>
        </w:trPr>
        <w:tc>
          <w:tcPr>
            <w:tcW w:w="7086" w:type="dxa"/>
            <w:tcBorders>
              <w:top w:val="single" w:sz="6" w:space="0" w:color="000000"/>
              <w:left w:val="single" w:sz="6" w:space="0" w:color="000000"/>
              <w:bottom w:val="single" w:sz="6" w:space="0" w:color="000000"/>
              <w:right w:val="single" w:sz="6" w:space="0" w:color="000000"/>
            </w:tcBorders>
          </w:tcPr>
          <w:p w:rsidR="001136B6" w:rsidRPr="00642DC4" w:rsidRDefault="001136B6" w:rsidP="00E56265">
            <w:pPr>
              <w:spacing w:after="58"/>
              <w:rPr>
                <w:sz w:val="28"/>
                <w:szCs w:val="28"/>
              </w:rPr>
            </w:pPr>
            <w:r w:rsidRPr="00642DC4">
              <w:rPr>
                <w:sz w:val="28"/>
                <w:szCs w:val="28"/>
              </w:rPr>
              <w:t xml:space="preserve">     Travel</w:t>
            </w:r>
          </w:p>
        </w:tc>
        <w:tc>
          <w:tcPr>
            <w:tcW w:w="2274" w:type="dxa"/>
            <w:tcBorders>
              <w:top w:val="single" w:sz="6" w:space="0" w:color="000000"/>
              <w:left w:val="single" w:sz="6" w:space="0" w:color="000000"/>
              <w:bottom w:val="single" w:sz="6" w:space="0" w:color="000000"/>
              <w:right w:val="single" w:sz="6" w:space="0" w:color="000000"/>
            </w:tcBorders>
            <w:vAlign w:val="center"/>
          </w:tcPr>
          <w:p w:rsidR="001136B6" w:rsidRPr="00642DC4" w:rsidRDefault="001136B6" w:rsidP="00E56265">
            <w:pPr>
              <w:spacing w:after="58"/>
              <w:jc w:val="right"/>
              <w:rPr>
                <w:sz w:val="28"/>
                <w:szCs w:val="28"/>
              </w:rPr>
            </w:pPr>
            <w:r w:rsidRPr="00642DC4">
              <w:rPr>
                <w:sz w:val="28"/>
                <w:szCs w:val="28"/>
              </w:rPr>
              <w:t>$</w:t>
            </w:r>
          </w:p>
        </w:tc>
      </w:tr>
      <w:tr w:rsidR="001136B6" w:rsidRPr="00642DC4">
        <w:trPr>
          <w:jc w:val="center"/>
        </w:trPr>
        <w:tc>
          <w:tcPr>
            <w:tcW w:w="7086" w:type="dxa"/>
            <w:tcBorders>
              <w:top w:val="single" w:sz="6" w:space="0" w:color="000000"/>
              <w:left w:val="single" w:sz="6" w:space="0" w:color="000000"/>
              <w:bottom w:val="single" w:sz="6" w:space="0" w:color="000000"/>
              <w:right w:val="single" w:sz="6" w:space="0" w:color="000000"/>
            </w:tcBorders>
          </w:tcPr>
          <w:p w:rsidR="001136B6" w:rsidRPr="00642DC4" w:rsidRDefault="001136B6" w:rsidP="00E56265">
            <w:pPr>
              <w:spacing w:after="58"/>
              <w:rPr>
                <w:sz w:val="28"/>
                <w:szCs w:val="28"/>
              </w:rPr>
            </w:pPr>
            <w:r w:rsidRPr="00642DC4">
              <w:rPr>
                <w:sz w:val="28"/>
                <w:szCs w:val="28"/>
              </w:rPr>
              <w:t xml:space="preserve">     Communications </w:t>
            </w:r>
          </w:p>
        </w:tc>
        <w:tc>
          <w:tcPr>
            <w:tcW w:w="2274" w:type="dxa"/>
            <w:tcBorders>
              <w:top w:val="single" w:sz="6" w:space="0" w:color="000000"/>
              <w:left w:val="single" w:sz="6" w:space="0" w:color="000000"/>
              <w:bottom w:val="single" w:sz="6" w:space="0" w:color="000000"/>
              <w:right w:val="single" w:sz="6" w:space="0" w:color="000000"/>
            </w:tcBorders>
            <w:vAlign w:val="center"/>
          </w:tcPr>
          <w:p w:rsidR="001136B6" w:rsidRPr="00642DC4" w:rsidRDefault="001136B6" w:rsidP="00E56265">
            <w:pPr>
              <w:spacing w:after="58"/>
              <w:jc w:val="right"/>
              <w:rPr>
                <w:sz w:val="28"/>
                <w:szCs w:val="28"/>
              </w:rPr>
            </w:pPr>
            <w:r w:rsidRPr="00642DC4">
              <w:rPr>
                <w:sz w:val="28"/>
                <w:szCs w:val="28"/>
              </w:rPr>
              <w:t>$</w:t>
            </w:r>
          </w:p>
        </w:tc>
      </w:tr>
      <w:tr w:rsidR="001136B6" w:rsidRPr="00642DC4">
        <w:trPr>
          <w:jc w:val="center"/>
        </w:trPr>
        <w:tc>
          <w:tcPr>
            <w:tcW w:w="7086" w:type="dxa"/>
            <w:tcBorders>
              <w:top w:val="single" w:sz="6" w:space="0" w:color="000000"/>
              <w:left w:val="single" w:sz="6" w:space="0" w:color="000000"/>
              <w:bottom w:val="single" w:sz="6" w:space="0" w:color="000000"/>
              <w:right w:val="single" w:sz="6" w:space="0" w:color="000000"/>
            </w:tcBorders>
          </w:tcPr>
          <w:p w:rsidR="001136B6" w:rsidRPr="00642DC4" w:rsidRDefault="001136B6" w:rsidP="00E56265">
            <w:pPr>
              <w:spacing w:after="58"/>
              <w:jc w:val="right"/>
              <w:rPr>
                <w:sz w:val="28"/>
                <w:szCs w:val="28"/>
              </w:rPr>
            </w:pPr>
            <w:r w:rsidRPr="00642DC4">
              <w:rPr>
                <w:sz w:val="28"/>
                <w:szCs w:val="28"/>
              </w:rPr>
              <w:t>Total Operating Expenses</w:t>
            </w:r>
          </w:p>
        </w:tc>
        <w:tc>
          <w:tcPr>
            <w:tcW w:w="2274" w:type="dxa"/>
            <w:tcBorders>
              <w:top w:val="single" w:sz="6" w:space="0" w:color="000000"/>
              <w:left w:val="single" w:sz="6" w:space="0" w:color="000000"/>
              <w:bottom w:val="single" w:sz="6" w:space="0" w:color="000000"/>
              <w:right w:val="single" w:sz="6" w:space="0" w:color="000000"/>
            </w:tcBorders>
          </w:tcPr>
          <w:p w:rsidR="001136B6" w:rsidRPr="00642DC4" w:rsidRDefault="001136B6" w:rsidP="00E56265">
            <w:pPr>
              <w:spacing w:after="58"/>
              <w:jc w:val="right"/>
              <w:rPr>
                <w:sz w:val="28"/>
                <w:szCs w:val="28"/>
              </w:rPr>
            </w:pPr>
            <w:r w:rsidRPr="00642DC4">
              <w:rPr>
                <w:sz w:val="28"/>
                <w:szCs w:val="28"/>
              </w:rPr>
              <w:t>$</w:t>
            </w:r>
          </w:p>
        </w:tc>
      </w:tr>
      <w:tr w:rsidR="001136B6" w:rsidRPr="00642DC4">
        <w:trPr>
          <w:jc w:val="center"/>
        </w:trPr>
        <w:tc>
          <w:tcPr>
            <w:tcW w:w="7086" w:type="dxa"/>
            <w:tcBorders>
              <w:top w:val="single" w:sz="6" w:space="0" w:color="000000"/>
              <w:left w:val="single" w:sz="6" w:space="0" w:color="000000"/>
              <w:bottom w:val="single" w:sz="6" w:space="0" w:color="000000"/>
              <w:right w:val="single" w:sz="6" w:space="0" w:color="000000"/>
            </w:tcBorders>
          </w:tcPr>
          <w:p w:rsidR="001136B6" w:rsidRPr="00642DC4" w:rsidRDefault="001136B6" w:rsidP="00E56265">
            <w:pPr>
              <w:spacing w:after="58"/>
              <w:jc w:val="right"/>
              <w:rPr>
                <w:sz w:val="28"/>
                <w:szCs w:val="28"/>
              </w:rPr>
            </w:pPr>
            <w:r w:rsidRPr="00642DC4">
              <w:rPr>
                <w:sz w:val="28"/>
                <w:szCs w:val="28"/>
              </w:rPr>
              <w:t>Total Wages &amp; Fringes &amp; Operating Expenses</w:t>
            </w:r>
          </w:p>
        </w:tc>
        <w:tc>
          <w:tcPr>
            <w:tcW w:w="2274" w:type="dxa"/>
            <w:tcBorders>
              <w:top w:val="single" w:sz="6" w:space="0" w:color="000000"/>
              <w:left w:val="single" w:sz="6" w:space="0" w:color="000000"/>
              <w:bottom w:val="single" w:sz="6" w:space="0" w:color="000000"/>
              <w:right w:val="single" w:sz="6" w:space="0" w:color="000000"/>
            </w:tcBorders>
          </w:tcPr>
          <w:p w:rsidR="001136B6" w:rsidRPr="00642DC4" w:rsidRDefault="001136B6" w:rsidP="00E56265">
            <w:pPr>
              <w:spacing w:after="58"/>
              <w:jc w:val="right"/>
              <w:rPr>
                <w:b/>
                <w:bCs/>
                <w:sz w:val="28"/>
                <w:szCs w:val="28"/>
              </w:rPr>
            </w:pPr>
            <w:r w:rsidRPr="00642DC4">
              <w:rPr>
                <w:b/>
                <w:bCs/>
                <w:sz w:val="28"/>
                <w:szCs w:val="28"/>
              </w:rPr>
              <w:t>$</w:t>
            </w:r>
          </w:p>
        </w:tc>
      </w:tr>
      <w:tr w:rsidR="001136B6" w:rsidRPr="00642DC4">
        <w:trPr>
          <w:jc w:val="center"/>
        </w:trPr>
        <w:tc>
          <w:tcPr>
            <w:tcW w:w="7086" w:type="dxa"/>
            <w:tcBorders>
              <w:top w:val="single" w:sz="6" w:space="0" w:color="000000"/>
              <w:left w:val="single" w:sz="6" w:space="0" w:color="000000"/>
              <w:bottom w:val="single" w:sz="6" w:space="0" w:color="000000"/>
              <w:right w:val="single" w:sz="6" w:space="0" w:color="000000"/>
            </w:tcBorders>
            <w:vAlign w:val="center"/>
          </w:tcPr>
          <w:p w:rsidR="001136B6" w:rsidRPr="00642DC4" w:rsidRDefault="001136B6" w:rsidP="00E56265">
            <w:pPr>
              <w:spacing w:after="58"/>
              <w:jc w:val="center"/>
              <w:rPr>
                <w:b/>
                <w:bCs/>
                <w:sz w:val="28"/>
                <w:szCs w:val="28"/>
              </w:rPr>
            </w:pPr>
            <w:r w:rsidRPr="00642DC4">
              <w:rPr>
                <w:b/>
                <w:bCs/>
                <w:sz w:val="28"/>
                <w:szCs w:val="28"/>
              </w:rPr>
              <w:lastRenderedPageBreak/>
              <w:t>Direct Client Costs</w:t>
            </w:r>
          </w:p>
        </w:tc>
        <w:tc>
          <w:tcPr>
            <w:tcW w:w="2274" w:type="dxa"/>
            <w:tcBorders>
              <w:top w:val="single" w:sz="6" w:space="0" w:color="000000"/>
              <w:left w:val="single" w:sz="6" w:space="0" w:color="000000"/>
              <w:bottom w:val="single" w:sz="6" w:space="0" w:color="000000"/>
              <w:right w:val="single" w:sz="6" w:space="0" w:color="000000"/>
            </w:tcBorders>
          </w:tcPr>
          <w:p w:rsidR="001136B6" w:rsidRPr="00642DC4" w:rsidRDefault="001136B6" w:rsidP="00E56265">
            <w:pPr>
              <w:spacing w:after="58"/>
              <w:jc w:val="right"/>
              <w:rPr>
                <w:sz w:val="28"/>
                <w:szCs w:val="28"/>
              </w:rPr>
            </w:pPr>
          </w:p>
        </w:tc>
      </w:tr>
      <w:tr w:rsidR="001136B6" w:rsidRPr="00642DC4">
        <w:trPr>
          <w:jc w:val="center"/>
        </w:trPr>
        <w:tc>
          <w:tcPr>
            <w:tcW w:w="7086" w:type="dxa"/>
            <w:tcBorders>
              <w:top w:val="single" w:sz="6" w:space="0" w:color="000000"/>
              <w:left w:val="single" w:sz="6" w:space="0" w:color="000000"/>
              <w:bottom w:val="single" w:sz="6" w:space="0" w:color="000000"/>
              <w:right w:val="single" w:sz="6" w:space="0" w:color="000000"/>
            </w:tcBorders>
          </w:tcPr>
          <w:p w:rsidR="001136B6" w:rsidRPr="00642DC4" w:rsidRDefault="001136B6" w:rsidP="00E56265">
            <w:pPr>
              <w:spacing w:after="58"/>
              <w:rPr>
                <w:sz w:val="28"/>
                <w:szCs w:val="28"/>
              </w:rPr>
            </w:pPr>
            <w:r w:rsidRPr="00642DC4">
              <w:rPr>
                <w:sz w:val="28"/>
                <w:szCs w:val="28"/>
              </w:rPr>
              <w:t xml:space="preserve">     Subcontracts: </w:t>
            </w:r>
          </w:p>
          <w:p w:rsidR="001136B6" w:rsidRPr="00642DC4" w:rsidRDefault="001136B6" w:rsidP="00E56265">
            <w:pPr>
              <w:spacing w:after="58"/>
              <w:rPr>
                <w:color w:val="FF0000"/>
                <w:sz w:val="28"/>
                <w:szCs w:val="28"/>
              </w:rPr>
            </w:pPr>
            <w:r w:rsidRPr="00642DC4">
              <w:rPr>
                <w:sz w:val="28"/>
                <w:szCs w:val="28"/>
              </w:rPr>
              <w:tab/>
            </w:r>
            <w:r w:rsidRPr="00642DC4">
              <w:rPr>
                <w:color w:val="FF0000"/>
                <w:sz w:val="28"/>
                <w:szCs w:val="28"/>
              </w:rPr>
              <w:t>(List all contracts with amounts)</w:t>
            </w:r>
          </w:p>
          <w:p w:rsidR="001136B6" w:rsidRPr="00642DC4" w:rsidRDefault="001136B6" w:rsidP="00E56265">
            <w:pPr>
              <w:spacing w:after="58"/>
              <w:rPr>
                <w:sz w:val="28"/>
                <w:szCs w:val="28"/>
              </w:rPr>
            </w:pPr>
          </w:p>
        </w:tc>
        <w:tc>
          <w:tcPr>
            <w:tcW w:w="2274" w:type="dxa"/>
            <w:tcBorders>
              <w:top w:val="single" w:sz="6" w:space="0" w:color="000000"/>
              <w:left w:val="single" w:sz="6" w:space="0" w:color="000000"/>
              <w:bottom w:val="single" w:sz="6" w:space="0" w:color="000000"/>
              <w:right w:val="single" w:sz="6" w:space="0" w:color="000000"/>
            </w:tcBorders>
          </w:tcPr>
          <w:p w:rsidR="001136B6" w:rsidRPr="00642DC4" w:rsidRDefault="001136B6" w:rsidP="00E56265">
            <w:pPr>
              <w:spacing w:after="58"/>
              <w:jc w:val="right"/>
              <w:rPr>
                <w:sz w:val="28"/>
                <w:szCs w:val="28"/>
              </w:rPr>
            </w:pPr>
          </w:p>
          <w:p w:rsidR="001136B6" w:rsidRPr="00642DC4" w:rsidRDefault="001136B6" w:rsidP="00E56265">
            <w:pPr>
              <w:spacing w:after="58"/>
              <w:jc w:val="right"/>
              <w:rPr>
                <w:sz w:val="28"/>
                <w:szCs w:val="28"/>
              </w:rPr>
            </w:pPr>
            <w:r w:rsidRPr="00642DC4">
              <w:rPr>
                <w:sz w:val="28"/>
                <w:szCs w:val="28"/>
              </w:rPr>
              <w:t>$</w:t>
            </w:r>
          </w:p>
          <w:p w:rsidR="001136B6" w:rsidRPr="00642DC4" w:rsidRDefault="001136B6" w:rsidP="00E56265">
            <w:pPr>
              <w:spacing w:after="58"/>
              <w:jc w:val="right"/>
              <w:rPr>
                <w:sz w:val="28"/>
                <w:szCs w:val="28"/>
              </w:rPr>
            </w:pPr>
            <w:r w:rsidRPr="00642DC4">
              <w:rPr>
                <w:sz w:val="28"/>
                <w:szCs w:val="28"/>
              </w:rPr>
              <w:t>$</w:t>
            </w:r>
          </w:p>
          <w:p w:rsidR="001136B6" w:rsidRPr="00642DC4" w:rsidRDefault="001136B6" w:rsidP="00E56265">
            <w:pPr>
              <w:spacing w:after="58"/>
              <w:jc w:val="right"/>
              <w:rPr>
                <w:sz w:val="28"/>
                <w:szCs w:val="28"/>
              </w:rPr>
            </w:pPr>
            <w:r w:rsidRPr="00642DC4">
              <w:rPr>
                <w:sz w:val="28"/>
                <w:szCs w:val="28"/>
              </w:rPr>
              <w:t>$</w:t>
            </w:r>
          </w:p>
          <w:p w:rsidR="001136B6" w:rsidRPr="00642DC4" w:rsidRDefault="001136B6" w:rsidP="00E56265">
            <w:pPr>
              <w:spacing w:after="58"/>
              <w:jc w:val="right"/>
              <w:rPr>
                <w:sz w:val="28"/>
                <w:szCs w:val="28"/>
              </w:rPr>
            </w:pPr>
            <w:r w:rsidRPr="00642DC4">
              <w:rPr>
                <w:sz w:val="28"/>
                <w:szCs w:val="28"/>
              </w:rPr>
              <w:t>$</w:t>
            </w:r>
          </w:p>
        </w:tc>
      </w:tr>
      <w:tr w:rsidR="001136B6" w:rsidRPr="00642DC4">
        <w:trPr>
          <w:jc w:val="center"/>
        </w:trPr>
        <w:tc>
          <w:tcPr>
            <w:tcW w:w="7086" w:type="dxa"/>
            <w:tcBorders>
              <w:top w:val="single" w:sz="6" w:space="0" w:color="000000"/>
              <w:left w:val="single" w:sz="6" w:space="0" w:color="000000"/>
              <w:bottom w:val="single" w:sz="6" w:space="0" w:color="000000"/>
              <w:right w:val="single" w:sz="6" w:space="0" w:color="000000"/>
            </w:tcBorders>
          </w:tcPr>
          <w:p w:rsidR="001136B6" w:rsidRPr="00642DC4" w:rsidRDefault="001136B6" w:rsidP="00E56265">
            <w:pPr>
              <w:spacing w:after="58"/>
              <w:jc w:val="right"/>
              <w:rPr>
                <w:sz w:val="28"/>
                <w:szCs w:val="28"/>
              </w:rPr>
            </w:pPr>
            <w:r w:rsidRPr="00642DC4">
              <w:rPr>
                <w:sz w:val="28"/>
                <w:szCs w:val="28"/>
              </w:rPr>
              <w:t>Total Direct Client Costs</w:t>
            </w:r>
          </w:p>
        </w:tc>
        <w:tc>
          <w:tcPr>
            <w:tcW w:w="2274" w:type="dxa"/>
            <w:tcBorders>
              <w:top w:val="single" w:sz="6" w:space="0" w:color="000000"/>
              <w:left w:val="single" w:sz="6" w:space="0" w:color="000000"/>
              <w:bottom w:val="single" w:sz="6" w:space="0" w:color="000000"/>
              <w:right w:val="single" w:sz="6" w:space="0" w:color="000000"/>
            </w:tcBorders>
          </w:tcPr>
          <w:p w:rsidR="001136B6" w:rsidRPr="00642DC4" w:rsidRDefault="001136B6" w:rsidP="00E56265">
            <w:pPr>
              <w:spacing w:after="58"/>
              <w:jc w:val="right"/>
              <w:rPr>
                <w:b/>
                <w:bCs/>
                <w:sz w:val="28"/>
                <w:szCs w:val="28"/>
              </w:rPr>
            </w:pPr>
            <w:r w:rsidRPr="00642DC4">
              <w:rPr>
                <w:b/>
                <w:bCs/>
                <w:sz w:val="28"/>
                <w:szCs w:val="28"/>
              </w:rPr>
              <w:t>$</w:t>
            </w:r>
          </w:p>
        </w:tc>
      </w:tr>
      <w:tr w:rsidR="001136B6" w:rsidRPr="00642DC4">
        <w:trPr>
          <w:jc w:val="center"/>
        </w:trPr>
        <w:tc>
          <w:tcPr>
            <w:tcW w:w="7086" w:type="dxa"/>
            <w:tcBorders>
              <w:top w:val="single" w:sz="6" w:space="0" w:color="000000"/>
              <w:left w:val="single" w:sz="6" w:space="0" w:color="000000"/>
              <w:bottom w:val="single" w:sz="6" w:space="0" w:color="000000"/>
              <w:right w:val="single" w:sz="6" w:space="0" w:color="000000"/>
            </w:tcBorders>
          </w:tcPr>
          <w:p w:rsidR="001136B6" w:rsidRPr="00642DC4" w:rsidRDefault="001136B6" w:rsidP="00E56265">
            <w:pPr>
              <w:spacing w:after="58"/>
              <w:jc w:val="right"/>
              <w:rPr>
                <w:sz w:val="28"/>
                <w:szCs w:val="28"/>
              </w:rPr>
            </w:pPr>
            <w:r w:rsidRPr="00642DC4">
              <w:rPr>
                <w:b/>
                <w:bCs/>
                <w:sz w:val="28"/>
                <w:szCs w:val="28"/>
              </w:rPr>
              <w:t>Total Program Costs</w:t>
            </w:r>
          </w:p>
        </w:tc>
        <w:tc>
          <w:tcPr>
            <w:tcW w:w="2274" w:type="dxa"/>
            <w:tcBorders>
              <w:top w:val="single" w:sz="6" w:space="0" w:color="000000"/>
              <w:left w:val="single" w:sz="6" w:space="0" w:color="000000"/>
              <w:bottom w:val="single" w:sz="6" w:space="0" w:color="000000"/>
              <w:right w:val="single" w:sz="6" w:space="0" w:color="000000"/>
            </w:tcBorders>
          </w:tcPr>
          <w:p w:rsidR="001136B6" w:rsidRPr="00642DC4" w:rsidRDefault="001136B6" w:rsidP="00E56265">
            <w:pPr>
              <w:spacing w:after="58"/>
              <w:jc w:val="right"/>
              <w:rPr>
                <w:b/>
                <w:bCs/>
                <w:sz w:val="28"/>
                <w:szCs w:val="28"/>
              </w:rPr>
            </w:pPr>
            <w:r w:rsidRPr="00642DC4">
              <w:rPr>
                <w:b/>
                <w:bCs/>
                <w:sz w:val="28"/>
                <w:szCs w:val="28"/>
              </w:rPr>
              <w:t>$</w:t>
            </w:r>
          </w:p>
        </w:tc>
      </w:tr>
      <w:tr w:rsidR="001136B6" w:rsidRPr="00642DC4">
        <w:trPr>
          <w:trHeight w:val="318"/>
          <w:jc w:val="center"/>
        </w:trPr>
        <w:tc>
          <w:tcPr>
            <w:tcW w:w="7086" w:type="dxa"/>
            <w:tcBorders>
              <w:top w:val="single" w:sz="6" w:space="0" w:color="000000"/>
              <w:left w:val="single" w:sz="6" w:space="0" w:color="000000"/>
              <w:bottom w:val="single" w:sz="6" w:space="0" w:color="000000"/>
              <w:right w:val="single" w:sz="6" w:space="0" w:color="000000"/>
            </w:tcBorders>
            <w:shd w:val="solid" w:color="C0C0C0" w:fill="FFFFFF"/>
          </w:tcPr>
          <w:p w:rsidR="001136B6" w:rsidRPr="00642DC4" w:rsidRDefault="001136B6" w:rsidP="00E56265">
            <w:pPr>
              <w:spacing w:after="58"/>
              <w:rPr>
                <w:sz w:val="28"/>
                <w:szCs w:val="28"/>
              </w:rPr>
            </w:pPr>
          </w:p>
        </w:tc>
        <w:tc>
          <w:tcPr>
            <w:tcW w:w="2274" w:type="dxa"/>
            <w:tcBorders>
              <w:top w:val="single" w:sz="6" w:space="0" w:color="000000"/>
              <w:left w:val="single" w:sz="6" w:space="0" w:color="000000"/>
              <w:bottom w:val="single" w:sz="6" w:space="0" w:color="000000"/>
              <w:right w:val="single" w:sz="6" w:space="0" w:color="000000"/>
            </w:tcBorders>
            <w:shd w:val="solid" w:color="C0C0C0" w:fill="FFFFFF"/>
          </w:tcPr>
          <w:p w:rsidR="001136B6" w:rsidRPr="00642DC4" w:rsidRDefault="001136B6" w:rsidP="00E56265">
            <w:pPr>
              <w:spacing w:after="58"/>
              <w:jc w:val="right"/>
              <w:rPr>
                <w:sz w:val="28"/>
                <w:szCs w:val="28"/>
              </w:rPr>
            </w:pPr>
          </w:p>
        </w:tc>
      </w:tr>
      <w:tr w:rsidR="001136B6" w:rsidRPr="00642DC4">
        <w:trPr>
          <w:jc w:val="center"/>
        </w:trPr>
        <w:tc>
          <w:tcPr>
            <w:tcW w:w="7086" w:type="dxa"/>
            <w:tcBorders>
              <w:top w:val="single" w:sz="6" w:space="0" w:color="000000"/>
              <w:left w:val="single" w:sz="6" w:space="0" w:color="000000"/>
              <w:bottom w:val="single" w:sz="6" w:space="0" w:color="000000"/>
              <w:right w:val="single" w:sz="6" w:space="0" w:color="000000"/>
            </w:tcBorders>
          </w:tcPr>
          <w:p w:rsidR="001136B6" w:rsidRPr="00642DC4" w:rsidRDefault="001136B6" w:rsidP="00E56265">
            <w:pPr>
              <w:spacing w:after="58"/>
              <w:jc w:val="right"/>
              <w:rPr>
                <w:sz w:val="28"/>
                <w:szCs w:val="28"/>
              </w:rPr>
            </w:pPr>
            <w:r w:rsidRPr="00642DC4">
              <w:rPr>
                <w:b/>
                <w:bCs/>
                <w:sz w:val="28"/>
                <w:szCs w:val="28"/>
              </w:rPr>
              <w:t>Grand Total All Categories</w:t>
            </w:r>
          </w:p>
        </w:tc>
        <w:tc>
          <w:tcPr>
            <w:tcW w:w="2274" w:type="dxa"/>
            <w:tcBorders>
              <w:top w:val="single" w:sz="6" w:space="0" w:color="000000"/>
              <w:left w:val="single" w:sz="6" w:space="0" w:color="000000"/>
              <w:bottom w:val="single" w:sz="6" w:space="0" w:color="000000"/>
              <w:right w:val="single" w:sz="6" w:space="0" w:color="000000"/>
            </w:tcBorders>
            <w:vAlign w:val="center"/>
          </w:tcPr>
          <w:p w:rsidR="001136B6" w:rsidRPr="00642DC4" w:rsidRDefault="001136B6" w:rsidP="00E56265">
            <w:pPr>
              <w:spacing w:after="58"/>
              <w:jc w:val="right"/>
              <w:rPr>
                <w:b/>
                <w:bCs/>
                <w:sz w:val="28"/>
                <w:szCs w:val="28"/>
              </w:rPr>
            </w:pPr>
            <w:r w:rsidRPr="00642DC4">
              <w:rPr>
                <w:b/>
                <w:bCs/>
                <w:sz w:val="28"/>
                <w:szCs w:val="28"/>
              </w:rPr>
              <w:t>$</w:t>
            </w:r>
          </w:p>
        </w:tc>
      </w:tr>
    </w:tbl>
    <w:p w:rsidR="001136B6" w:rsidRDefault="001136B6" w:rsidP="00642DC4">
      <w:pPr>
        <w:jc w:val="both"/>
        <w:rPr>
          <w:b/>
          <w:bCs/>
          <w:sz w:val="28"/>
          <w:szCs w:val="28"/>
        </w:rPr>
      </w:pPr>
    </w:p>
    <w:p w:rsidR="001136B6" w:rsidRPr="00642DC4" w:rsidRDefault="001136B6" w:rsidP="00642DC4">
      <w:pPr>
        <w:jc w:val="both"/>
        <w:rPr>
          <w:sz w:val="28"/>
          <w:szCs w:val="28"/>
        </w:rPr>
      </w:pPr>
      <w:r w:rsidRPr="00642DC4">
        <w:rPr>
          <w:b/>
          <w:bCs/>
          <w:sz w:val="28"/>
          <w:szCs w:val="28"/>
        </w:rPr>
        <w:t>Budget Narrative</w:t>
      </w:r>
      <w:r w:rsidRPr="00642DC4">
        <w:rPr>
          <w:sz w:val="28"/>
          <w:szCs w:val="28"/>
        </w:rPr>
        <w:t>: Detail must be provided for every item requested by itemizing the costs that comprise each cost item.  Costs which are prorated must be supported by a cost allocation plan showing RCJFS paying only its fair share of costs for that item.  Contracted services must be able to be documented by a copy of the agreement (i.e., leases, audit, accounting fees, etc.)</w:t>
      </w:r>
    </w:p>
    <w:p w:rsidR="001136B6" w:rsidRDefault="001136B6" w:rsidP="00642DC4">
      <w:pPr>
        <w:jc w:val="both"/>
        <w:rPr>
          <w:b/>
          <w:bCs/>
          <w:sz w:val="28"/>
          <w:szCs w:val="28"/>
        </w:rPr>
      </w:pPr>
      <w:r w:rsidRPr="00642DC4">
        <w:rPr>
          <w:b/>
          <w:bCs/>
          <w:sz w:val="28"/>
          <w:szCs w:val="28"/>
        </w:rPr>
        <w:t xml:space="preserve">Add and/or revise budget line items as needed. </w:t>
      </w:r>
    </w:p>
    <w:p w:rsidR="001136B6" w:rsidRDefault="001136B6" w:rsidP="00642DC4">
      <w:pPr>
        <w:jc w:val="both"/>
        <w:rPr>
          <w:b/>
          <w:bCs/>
          <w:sz w:val="28"/>
          <w:szCs w:val="28"/>
        </w:rPr>
      </w:pPr>
    </w:p>
    <w:p w:rsidR="001136B6" w:rsidRDefault="001136B6" w:rsidP="00642DC4">
      <w:pPr>
        <w:jc w:val="both"/>
        <w:rPr>
          <w:b/>
          <w:bCs/>
          <w:sz w:val="28"/>
          <w:szCs w:val="28"/>
        </w:rPr>
      </w:pPr>
    </w:p>
    <w:p w:rsidR="001136B6" w:rsidRDefault="001136B6" w:rsidP="00642DC4">
      <w:pPr>
        <w:jc w:val="both"/>
        <w:rPr>
          <w:b/>
          <w:bCs/>
          <w:sz w:val="28"/>
          <w:szCs w:val="28"/>
        </w:rPr>
      </w:pPr>
    </w:p>
    <w:p w:rsidR="001136B6" w:rsidRDefault="001136B6" w:rsidP="00642DC4">
      <w:pPr>
        <w:jc w:val="both"/>
        <w:rPr>
          <w:b/>
          <w:bCs/>
          <w:sz w:val="28"/>
          <w:szCs w:val="28"/>
        </w:rPr>
      </w:pPr>
    </w:p>
    <w:p w:rsidR="001136B6" w:rsidRDefault="001136B6" w:rsidP="00642DC4">
      <w:pPr>
        <w:jc w:val="both"/>
        <w:rPr>
          <w:b/>
          <w:bCs/>
          <w:sz w:val="28"/>
          <w:szCs w:val="28"/>
        </w:rPr>
      </w:pPr>
    </w:p>
    <w:p w:rsidR="001136B6" w:rsidRDefault="001136B6" w:rsidP="00642DC4">
      <w:pPr>
        <w:jc w:val="both"/>
        <w:rPr>
          <w:b/>
          <w:bCs/>
          <w:sz w:val="28"/>
          <w:szCs w:val="28"/>
        </w:rPr>
      </w:pPr>
    </w:p>
    <w:p w:rsidR="001136B6" w:rsidRDefault="001136B6" w:rsidP="00642DC4">
      <w:pPr>
        <w:jc w:val="both"/>
        <w:rPr>
          <w:b/>
          <w:bCs/>
          <w:sz w:val="28"/>
          <w:szCs w:val="28"/>
        </w:rPr>
      </w:pPr>
    </w:p>
    <w:p w:rsidR="001136B6" w:rsidRDefault="001136B6" w:rsidP="00642DC4">
      <w:pPr>
        <w:jc w:val="both"/>
        <w:rPr>
          <w:b/>
          <w:bCs/>
          <w:sz w:val="28"/>
          <w:szCs w:val="28"/>
        </w:rPr>
      </w:pPr>
    </w:p>
    <w:p w:rsidR="001136B6" w:rsidRDefault="001136B6" w:rsidP="00642DC4">
      <w:pPr>
        <w:jc w:val="both"/>
        <w:rPr>
          <w:b/>
          <w:bCs/>
          <w:sz w:val="28"/>
          <w:szCs w:val="28"/>
        </w:rPr>
      </w:pPr>
    </w:p>
    <w:sectPr w:rsidR="001136B6" w:rsidSect="00011EEB">
      <w:footerReference w:type="default" r:id="rId9"/>
      <w:pgSz w:w="12240" w:h="15840"/>
      <w:pgMar w:top="126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9AD" w:rsidRDefault="001549AD" w:rsidP="00C50602">
      <w:pPr>
        <w:pStyle w:val="ListParagraph"/>
      </w:pPr>
      <w:r>
        <w:separator/>
      </w:r>
    </w:p>
  </w:endnote>
  <w:endnote w:type="continuationSeparator" w:id="0">
    <w:p w:rsidR="001549AD" w:rsidRDefault="001549AD" w:rsidP="00C50602">
      <w:pPr>
        <w:pStyle w:val="List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6B6" w:rsidRDefault="001136B6" w:rsidP="008A2C74">
    <w:pPr>
      <w:pStyle w:val="Footer"/>
      <w:jc w:val="center"/>
    </w:pPr>
    <w:r>
      <w:rPr>
        <w:rStyle w:val="PageNumber"/>
      </w:rPr>
      <w:fldChar w:fldCharType="begin"/>
    </w:r>
    <w:r>
      <w:rPr>
        <w:rStyle w:val="PageNumber"/>
      </w:rPr>
      <w:instrText xml:space="preserve"> PAGE </w:instrText>
    </w:r>
    <w:r>
      <w:rPr>
        <w:rStyle w:val="PageNumber"/>
      </w:rPr>
      <w:fldChar w:fldCharType="separate"/>
    </w:r>
    <w:r w:rsidR="007370BC">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9AD" w:rsidRDefault="001549AD" w:rsidP="00C50602">
      <w:pPr>
        <w:pStyle w:val="ListParagraph"/>
      </w:pPr>
      <w:r>
        <w:separator/>
      </w:r>
    </w:p>
  </w:footnote>
  <w:footnote w:type="continuationSeparator" w:id="0">
    <w:p w:rsidR="001549AD" w:rsidRDefault="001549AD" w:rsidP="00C50602">
      <w:pPr>
        <w:pStyle w:val="ListParagraph"/>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C4127"/>
    <w:multiLevelType w:val="hybridMultilevel"/>
    <w:tmpl w:val="66927E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7EE5CFE"/>
    <w:multiLevelType w:val="hybridMultilevel"/>
    <w:tmpl w:val="883605BC"/>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
    <w:nsid w:val="085F431B"/>
    <w:multiLevelType w:val="hybridMultilevel"/>
    <w:tmpl w:val="5CE8C258"/>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
    <w:nsid w:val="09A52F5B"/>
    <w:multiLevelType w:val="hybridMultilevel"/>
    <w:tmpl w:val="D18C917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0AD66FA5"/>
    <w:multiLevelType w:val="hybridMultilevel"/>
    <w:tmpl w:val="C4B4A5F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111D3BE0"/>
    <w:multiLevelType w:val="multilevel"/>
    <w:tmpl w:val="8EB07594"/>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2C70080"/>
    <w:multiLevelType w:val="multilevel"/>
    <w:tmpl w:val="7E0C2150"/>
    <w:lvl w:ilvl="0">
      <w:start w:val="9"/>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7D3401D"/>
    <w:multiLevelType w:val="multilevel"/>
    <w:tmpl w:val="B4ACD9B8"/>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22E2C"/>
    <w:multiLevelType w:val="hybridMultilevel"/>
    <w:tmpl w:val="F43A02D2"/>
    <w:lvl w:ilvl="0" w:tplc="719A804A">
      <w:start w:val="1"/>
      <w:numFmt w:val="decimal"/>
      <w:lvlText w:val="%1)"/>
      <w:lvlJc w:val="left"/>
      <w:pPr>
        <w:tabs>
          <w:tab w:val="num" w:pos="1440"/>
        </w:tabs>
        <w:ind w:left="1440" w:hanging="360"/>
      </w:pPr>
      <w:rPr>
        <w:rFonts w:hint="default"/>
        <w:sz w:val="22"/>
        <w:szCs w:val="22"/>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9">
    <w:nsid w:val="1BB06607"/>
    <w:multiLevelType w:val="hybridMultilevel"/>
    <w:tmpl w:val="C2023D4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1BC76984"/>
    <w:multiLevelType w:val="hybridMultilevel"/>
    <w:tmpl w:val="7116EDC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1D515CB4"/>
    <w:multiLevelType w:val="hybridMultilevel"/>
    <w:tmpl w:val="6300647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2">
    <w:nsid w:val="1F873FD1"/>
    <w:multiLevelType w:val="hybridMultilevel"/>
    <w:tmpl w:val="2B3C142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21D0674B"/>
    <w:multiLevelType w:val="hybridMultilevel"/>
    <w:tmpl w:val="0756DBFE"/>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4">
    <w:nsid w:val="2540438B"/>
    <w:multiLevelType w:val="multilevel"/>
    <w:tmpl w:val="B8C607E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nsid w:val="28574885"/>
    <w:multiLevelType w:val="hybridMultilevel"/>
    <w:tmpl w:val="ADE6D51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2DF25602"/>
    <w:multiLevelType w:val="hybridMultilevel"/>
    <w:tmpl w:val="A8DCB3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341B1AE2"/>
    <w:multiLevelType w:val="multilevel"/>
    <w:tmpl w:val="FC7E1E50"/>
    <w:lvl w:ilvl="0">
      <w:start w:val="7"/>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8">
    <w:nsid w:val="37C06EAB"/>
    <w:multiLevelType w:val="hybridMultilevel"/>
    <w:tmpl w:val="C17C418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3D0B07AF"/>
    <w:multiLevelType w:val="hybridMultilevel"/>
    <w:tmpl w:val="EA6005B4"/>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0">
    <w:nsid w:val="3FD51601"/>
    <w:multiLevelType w:val="hybridMultilevel"/>
    <w:tmpl w:val="BC6E4FD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47293C73"/>
    <w:multiLevelType w:val="hybridMultilevel"/>
    <w:tmpl w:val="91AC1BD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483E3238"/>
    <w:multiLevelType w:val="hybridMultilevel"/>
    <w:tmpl w:val="952EA01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49952FCF"/>
    <w:multiLevelType w:val="hybridMultilevel"/>
    <w:tmpl w:val="CE24B17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4C23249F"/>
    <w:multiLevelType w:val="hybridMultilevel"/>
    <w:tmpl w:val="453A445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4C5A638E"/>
    <w:multiLevelType w:val="multilevel"/>
    <w:tmpl w:val="FC7E1E50"/>
    <w:lvl w:ilvl="0">
      <w:start w:val="7"/>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6">
    <w:nsid w:val="4DE8765E"/>
    <w:multiLevelType w:val="multilevel"/>
    <w:tmpl w:val="7E0C2150"/>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5BE2FDA"/>
    <w:multiLevelType w:val="hybridMultilevel"/>
    <w:tmpl w:val="09C650A6"/>
    <w:lvl w:ilvl="0" w:tplc="E78EC834">
      <w:start w:val="1"/>
      <w:numFmt w:val="upperLetter"/>
      <w:lvlText w:val="%1."/>
      <w:lvlJc w:val="left"/>
      <w:pPr>
        <w:tabs>
          <w:tab w:val="num" w:pos="1080"/>
        </w:tabs>
        <w:ind w:left="1080" w:hanging="720"/>
      </w:pPr>
      <w:rPr>
        <w:rFonts w:hint="default"/>
        <w:b/>
        <w:bCs/>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5B8844BB"/>
    <w:multiLevelType w:val="hybridMultilevel"/>
    <w:tmpl w:val="DEF8497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nsid w:val="5DFC522B"/>
    <w:multiLevelType w:val="hybridMultilevel"/>
    <w:tmpl w:val="0D92F0D4"/>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0">
    <w:nsid w:val="5FCE383D"/>
    <w:multiLevelType w:val="hybridMultilevel"/>
    <w:tmpl w:val="7932F880"/>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1">
    <w:nsid w:val="62953209"/>
    <w:multiLevelType w:val="multilevel"/>
    <w:tmpl w:val="8302477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34B0538"/>
    <w:multiLevelType w:val="hybridMultilevel"/>
    <w:tmpl w:val="D81AF1D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nsid w:val="653158F9"/>
    <w:multiLevelType w:val="hybridMultilevel"/>
    <w:tmpl w:val="1818A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8D4B50"/>
    <w:multiLevelType w:val="multilevel"/>
    <w:tmpl w:val="FC7E1E50"/>
    <w:lvl w:ilvl="0">
      <w:start w:val="7"/>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5">
    <w:nsid w:val="6CBC39F8"/>
    <w:multiLevelType w:val="hybridMultilevel"/>
    <w:tmpl w:val="1EC6F3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nsid w:val="6E5B7B06"/>
    <w:multiLevelType w:val="hybridMultilevel"/>
    <w:tmpl w:val="C4A0DD60"/>
    <w:lvl w:ilvl="0" w:tplc="6ECAAB20">
      <w:start w:val="1"/>
      <w:numFmt w:val="upperLetter"/>
      <w:lvlText w:val="%1."/>
      <w:lvlJc w:val="left"/>
      <w:pPr>
        <w:tabs>
          <w:tab w:val="num" w:pos="1080"/>
        </w:tabs>
        <w:ind w:left="1080" w:hanging="720"/>
      </w:pPr>
      <w:rPr>
        <w:rFonts w:hint="default"/>
      </w:rPr>
    </w:lvl>
    <w:lvl w:ilvl="1" w:tplc="67E63D4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3125625"/>
    <w:multiLevelType w:val="hybridMultilevel"/>
    <w:tmpl w:val="456EE28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8">
    <w:nsid w:val="76B2670A"/>
    <w:multiLevelType w:val="hybridMultilevel"/>
    <w:tmpl w:val="2FF42F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9">
    <w:nsid w:val="7840022B"/>
    <w:multiLevelType w:val="multilevel"/>
    <w:tmpl w:val="93F832E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0">
    <w:nsid w:val="7B540650"/>
    <w:multiLevelType w:val="multilevel"/>
    <w:tmpl w:val="9E2C8D9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EB53CBD"/>
    <w:multiLevelType w:val="hybridMultilevel"/>
    <w:tmpl w:val="AB74232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4"/>
  </w:num>
  <w:num w:numId="3">
    <w:abstractNumId w:val="16"/>
  </w:num>
  <w:num w:numId="4">
    <w:abstractNumId w:val="32"/>
  </w:num>
  <w:num w:numId="5">
    <w:abstractNumId w:val="15"/>
  </w:num>
  <w:num w:numId="6">
    <w:abstractNumId w:val="17"/>
  </w:num>
  <w:num w:numId="7">
    <w:abstractNumId w:val="19"/>
  </w:num>
  <w:num w:numId="8">
    <w:abstractNumId w:val="10"/>
  </w:num>
  <w:num w:numId="9">
    <w:abstractNumId w:val="18"/>
  </w:num>
  <w:num w:numId="10">
    <w:abstractNumId w:val="25"/>
  </w:num>
  <w:num w:numId="11">
    <w:abstractNumId w:val="0"/>
  </w:num>
  <w:num w:numId="12">
    <w:abstractNumId w:val="41"/>
  </w:num>
  <w:num w:numId="13">
    <w:abstractNumId w:val="23"/>
  </w:num>
  <w:num w:numId="14">
    <w:abstractNumId w:val="11"/>
  </w:num>
  <w:num w:numId="15">
    <w:abstractNumId w:val="30"/>
  </w:num>
  <w:num w:numId="16">
    <w:abstractNumId w:val="34"/>
  </w:num>
  <w:num w:numId="17">
    <w:abstractNumId w:val="2"/>
  </w:num>
  <w:num w:numId="18">
    <w:abstractNumId w:val="7"/>
  </w:num>
  <w:num w:numId="19">
    <w:abstractNumId w:val="1"/>
  </w:num>
  <w:num w:numId="20">
    <w:abstractNumId w:val="21"/>
  </w:num>
  <w:num w:numId="21">
    <w:abstractNumId w:val="29"/>
  </w:num>
  <w:num w:numId="22">
    <w:abstractNumId w:val="26"/>
  </w:num>
  <w:num w:numId="23">
    <w:abstractNumId w:val="13"/>
  </w:num>
  <w:num w:numId="24">
    <w:abstractNumId w:val="20"/>
  </w:num>
  <w:num w:numId="25">
    <w:abstractNumId w:val="31"/>
  </w:num>
  <w:num w:numId="26">
    <w:abstractNumId w:val="40"/>
  </w:num>
  <w:num w:numId="27">
    <w:abstractNumId w:val="5"/>
  </w:num>
  <w:num w:numId="28">
    <w:abstractNumId w:val="6"/>
  </w:num>
  <w:num w:numId="29">
    <w:abstractNumId w:val="36"/>
  </w:num>
  <w:num w:numId="30">
    <w:abstractNumId w:val="12"/>
  </w:num>
  <w:num w:numId="31">
    <w:abstractNumId w:val="24"/>
  </w:num>
  <w:num w:numId="32">
    <w:abstractNumId w:val="39"/>
  </w:num>
  <w:num w:numId="33">
    <w:abstractNumId w:val="8"/>
  </w:num>
  <w:num w:numId="34">
    <w:abstractNumId w:val="14"/>
  </w:num>
  <w:num w:numId="35">
    <w:abstractNumId w:val="27"/>
  </w:num>
  <w:num w:numId="36">
    <w:abstractNumId w:val="38"/>
  </w:num>
  <w:num w:numId="37">
    <w:abstractNumId w:val="28"/>
  </w:num>
  <w:num w:numId="38">
    <w:abstractNumId w:val="9"/>
  </w:num>
  <w:num w:numId="39">
    <w:abstractNumId w:val="22"/>
  </w:num>
  <w:num w:numId="40">
    <w:abstractNumId w:val="35"/>
  </w:num>
  <w:num w:numId="41">
    <w:abstractNumId w:val="37"/>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7A5"/>
    <w:rsid w:val="000015EF"/>
    <w:rsid w:val="00003F46"/>
    <w:rsid w:val="00004E1E"/>
    <w:rsid w:val="000060A0"/>
    <w:rsid w:val="00010EFE"/>
    <w:rsid w:val="00011EEB"/>
    <w:rsid w:val="000121D1"/>
    <w:rsid w:val="00022E47"/>
    <w:rsid w:val="00027560"/>
    <w:rsid w:val="0003194F"/>
    <w:rsid w:val="00034C9D"/>
    <w:rsid w:val="0004735B"/>
    <w:rsid w:val="00052418"/>
    <w:rsid w:val="00055C99"/>
    <w:rsid w:val="00060AEE"/>
    <w:rsid w:val="00063FF7"/>
    <w:rsid w:val="00064E13"/>
    <w:rsid w:val="000656EE"/>
    <w:rsid w:val="000657A5"/>
    <w:rsid w:val="00067337"/>
    <w:rsid w:val="0007622E"/>
    <w:rsid w:val="00080DC5"/>
    <w:rsid w:val="000972D9"/>
    <w:rsid w:val="000A23BC"/>
    <w:rsid w:val="000A43FA"/>
    <w:rsid w:val="000A5065"/>
    <w:rsid w:val="000C04C4"/>
    <w:rsid w:val="000C2C5F"/>
    <w:rsid w:val="000C3FDB"/>
    <w:rsid w:val="000C690E"/>
    <w:rsid w:val="000D0B82"/>
    <w:rsid w:val="000D34BB"/>
    <w:rsid w:val="000D56AF"/>
    <w:rsid w:val="000E0CB8"/>
    <w:rsid w:val="000E2C07"/>
    <w:rsid w:val="000E3207"/>
    <w:rsid w:val="000E3CC6"/>
    <w:rsid w:val="000E4844"/>
    <w:rsid w:val="000E4BB3"/>
    <w:rsid w:val="000F4035"/>
    <w:rsid w:val="000F4127"/>
    <w:rsid w:val="001136B6"/>
    <w:rsid w:val="001142C6"/>
    <w:rsid w:val="00117AD3"/>
    <w:rsid w:val="0012267E"/>
    <w:rsid w:val="001318E6"/>
    <w:rsid w:val="00134BE8"/>
    <w:rsid w:val="0014339B"/>
    <w:rsid w:val="00150738"/>
    <w:rsid w:val="00150886"/>
    <w:rsid w:val="0015188B"/>
    <w:rsid w:val="00153FC5"/>
    <w:rsid w:val="001549AD"/>
    <w:rsid w:val="00166B01"/>
    <w:rsid w:val="001711FA"/>
    <w:rsid w:val="00171CFD"/>
    <w:rsid w:val="0017230B"/>
    <w:rsid w:val="00172450"/>
    <w:rsid w:val="00174818"/>
    <w:rsid w:val="00175B75"/>
    <w:rsid w:val="00182F34"/>
    <w:rsid w:val="00185A21"/>
    <w:rsid w:val="001940A4"/>
    <w:rsid w:val="001A0F16"/>
    <w:rsid w:val="001A19E8"/>
    <w:rsid w:val="001A23ED"/>
    <w:rsid w:val="001A4849"/>
    <w:rsid w:val="001A598A"/>
    <w:rsid w:val="001B067F"/>
    <w:rsid w:val="001B70BA"/>
    <w:rsid w:val="001C4EF6"/>
    <w:rsid w:val="001C5DD7"/>
    <w:rsid w:val="001D4483"/>
    <w:rsid w:val="001F0799"/>
    <w:rsid w:val="001F088B"/>
    <w:rsid w:val="001F1965"/>
    <w:rsid w:val="001F37E9"/>
    <w:rsid w:val="0020213C"/>
    <w:rsid w:val="00207CAD"/>
    <w:rsid w:val="002121A3"/>
    <w:rsid w:val="00213049"/>
    <w:rsid w:val="0021709E"/>
    <w:rsid w:val="002201C5"/>
    <w:rsid w:val="00221D5F"/>
    <w:rsid w:val="0023480D"/>
    <w:rsid w:val="002410A7"/>
    <w:rsid w:val="00247126"/>
    <w:rsid w:val="00250FB9"/>
    <w:rsid w:val="002517E8"/>
    <w:rsid w:val="002519F4"/>
    <w:rsid w:val="00252C06"/>
    <w:rsid w:val="00253120"/>
    <w:rsid w:val="002560A0"/>
    <w:rsid w:val="002562C2"/>
    <w:rsid w:val="00261728"/>
    <w:rsid w:val="00262D41"/>
    <w:rsid w:val="0026602A"/>
    <w:rsid w:val="002768BE"/>
    <w:rsid w:val="002809C2"/>
    <w:rsid w:val="00282A53"/>
    <w:rsid w:val="00283B5F"/>
    <w:rsid w:val="00284504"/>
    <w:rsid w:val="00284EA1"/>
    <w:rsid w:val="0029044E"/>
    <w:rsid w:val="002953D3"/>
    <w:rsid w:val="00296F11"/>
    <w:rsid w:val="002A003B"/>
    <w:rsid w:val="002A09A2"/>
    <w:rsid w:val="002A3E1B"/>
    <w:rsid w:val="002B0CB8"/>
    <w:rsid w:val="002B72B7"/>
    <w:rsid w:val="002C2F97"/>
    <w:rsid w:val="002C4CEF"/>
    <w:rsid w:val="002C5B0A"/>
    <w:rsid w:val="002D6BED"/>
    <w:rsid w:val="002D706A"/>
    <w:rsid w:val="002E4EF6"/>
    <w:rsid w:val="002E6B09"/>
    <w:rsid w:val="002E6D94"/>
    <w:rsid w:val="002F6FDE"/>
    <w:rsid w:val="00305C52"/>
    <w:rsid w:val="00312B89"/>
    <w:rsid w:val="00313CEC"/>
    <w:rsid w:val="00315728"/>
    <w:rsid w:val="003169C3"/>
    <w:rsid w:val="0033187B"/>
    <w:rsid w:val="003322AD"/>
    <w:rsid w:val="00337022"/>
    <w:rsid w:val="003406CD"/>
    <w:rsid w:val="003420C4"/>
    <w:rsid w:val="003434D4"/>
    <w:rsid w:val="003463E0"/>
    <w:rsid w:val="0035275B"/>
    <w:rsid w:val="00363693"/>
    <w:rsid w:val="00364C7E"/>
    <w:rsid w:val="003714BC"/>
    <w:rsid w:val="00375E14"/>
    <w:rsid w:val="00376626"/>
    <w:rsid w:val="003777FF"/>
    <w:rsid w:val="00384699"/>
    <w:rsid w:val="0039451F"/>
    <w:rsid w:val="00394A4D"/>
    <w:rsid w:val="003A3132"/>
    <w:rsid w:val="003A539E"/>
    <w:rsid w:val="003B2A4E"/>
    <w:rsid w:val="003C482A"/>
    <w:rsid w:val="003C5DDA"/>
    <w:rsid w:val="003D7456"/>
    <w:rsid w:val="003E5D56"/>
    <w:rsid w:val="003E600F"/>
    <w:rsid w:val="003F2B18"/>
    <w:rsid w:val="003F4FC7"/>
    <w:rsid w:val="0040102D"/>
    <w:rsid w:val="004021C0"/>
    <w:rsid w:val="00402464"/>
    <w:rsid w:val="00402F59"/>
    <w:rsid w:val="00411667"/>
    <w:rsid w:val="00414F2A"/>
    <w:rsid w:val="004201AE"/>
    <w:rsid w:val="00430450"/>
    <w:rsid w:val="004419B8"/>
    <w:rsid w:val="00451901"/>
    <w:rsid w:val="004629E5"/>
    <w:rsid w:val="00463CCD"/>
    <w:rsid w:val="0046680C"/>
    <w:rsid w:val="00466B5B"/>
    <w:rsid w:val="00471534"/>
    <w:rsid w:val="0047325C"/>
    <w:rsid w:val="004732E8"/>
    <w:rsid w:val="00473A6F"/>
    <w:rsid w:val="004824C4"/>
    <w:rsid w:val="00494102"/>
    <w:rsid w:val="0049654E"/>
    <w:rsid w:val="004A1794"/>
    <w:rsid w:val="004A784A"/>
    <w:rsid w:val="004B165F"/>
    <w:rsid w:val="004B43C9"/>
    <w:rsid w:val="004C38BB"/>
    <w:rsid w:val="004C4466"/>
    <w:rsid w:val="004D12A0"/>
    <w:rsid w:val="004D3101"/>
    <w:rsid w:val="004D6B83"/>
    <w:rsid w:val="004E087D"/>
    <w:rsid w:val="004E6C7E"/>
    <w:rsid w:val="004F6D99"/>
    <w:rsid w:val="004F78E7"/>
    <w:rsid w:val="00500F99"/>
    <w:rsid w:val="0051088F"/>
    <w:rsid w:val="00520464"/>
    <w:rsid w:val="00523B5A"/>
    <w:rsid w:val="005304F2"/>
    <w:rsid w:val="005354A9"/>
    <w:rsid w:val="00537EE5"/>
    <w:rsid w:val="00541D9B"/>
    <w:rsid w:val="00542634"/>
    <w:rsid w:val="0055145B"/>
    <w:rsid w:val="00563D53"/>
    <w:rsid w:val="00564343"/>
    <w:rsid w:val="005665D3"/>
    <w:rsid w:val="00566F04"/>
    <w:rsid w:val="00573A9D"/>
    <w:rsid w:val="00574223"/>
    <w:rsid w:val="00577020"/>
    <w:rsid w:val="005779BD"/>
    <w:rsid w:val="005802D9"/>
    <w:rsid w:val="00592F22"/>
    <w:rsid w:val="00594151"/>
    <w:rsid w:val="00596A8A"/>
    <w:rsid w:val="0059735B"/>
    <w:rsid w:val="005A1A55"/>
    <w:rsid w:val="005A4160"/>
    <w:rsid w:val="005A4C5E"/>
    <w:rsid w:val="005B06A5"/>
    <w:rsid w:val="005B3507"/>
    <w:rsid w:val="005C3754"/>
    <w:rsid w:val="005C7406"/>
    <w:rsid w:val="005C7A0E"/>
    <w:rsid w:val="005D2F92"/>
    <w:rsid w:val="005D3213"/>
    <w:rsid w:val="005E0C17"/>
    <w:rsid w:val="005F0297"/>
    <w:rsid w:val="005F141F"/>
    <w:rsid w:val="005F5F7A"/>
    <w:rsid w:val="005F67A9"/>
    <w:rsid w:val="005F73E1"/>
    <w:rsid w:val="00604EE4"/>
    <w:rsid w:val="00606970"/>
    <w:rsid w:val="006125C0"/>
    <w:rsid w:val="00612F25"/>
    <w:rsid w:val="006152EE"/>
    <w:rsid w:val="00617DC3"/>
    <w:rsid w:val="00621A0A"/>
    <w:rsid w:val="0062349C"/>
    <w:rsid w:val="00623FC5"/>
    <w:rsid w:val="006263F0"/>
    <w:rsid w:val="00636BBF"/>
    <w:rsid w:val="00637942"/>
    <w:rsid w:val="00637E4D"/>
    <w:rsid w:val="00642DC4"/>
    <w:rsid w:val="00645ADC"/>
    <w:rsid w:val="00646FD8"/>
    <w:rsid w:val="006566E6"/>
    <w:rsid w:val="00663233"/>
    <w:rsid w:val="0066733E"/>
    <w:rsid w:val="0067261B"/>
    <w:rsid w:val="00674BDE"/>
    <w:rsid w:val="00685DD1"/>
    <w:rsid w:val="00685EDB"/>
    <w:rsid w:val="00693136"/>
    <w:rsid w:val="00696CC8"/>
    <w:rsid w:val="0069787C"/>
    <w:rsid w:val="006A0220"/>
    <w:rsid w:val="006A03F5"/>
    <w:rsid w:val="006A33CC"/>
    <w:rsid w:val="006B1CCF"/>
    <w:rsid w:val="006B4D54"/>
    <w:rsid w:val="006B5D1A"/>
    <w:rsid w:val="006C5B4F"/>
    <w:rsid w:val="006D09F5"/>
    <w:rsid w:val="006E1C12"/>
    <w:rsid w:val="006F0892"/>
    <w:rsid w:val="006F2F58"/>
    <w:rsid w:val="006F389A"/>
    <w:rsid w:val="006F7915"/>
    <w:rsid w:val="0070188F"/>
    <w:rsid w:val="00707F3B"/>
    <w:rsid w:val="00710A81"/>
    <w:rsid w:val="007117B2"/>
    <w:rsid w:val="00726C93"/>
    <w:rsid w:val="007337C4"/>
    <w:rsid w:val="00734F63"/>
    <w:rsid w:val="007370BC"/>
    <w:rsid w:val="00740ADB"/>
    <w:rsid w:val="00745481"/>
    <w:rsid w:val="0074750D"/>
    <w:rsid w:val="00750772"/>
    <w:rsid w:val="00752131"/>
    <w:rsid w:val="0075624F"/>
    <w:rsid w:val="007607CE"/>
    <w:rsid w:val="00761E55"/>
    <w:rsid w:val="0076203E"/>
    <w:rsid w:val="0077473C"/>
    <w:rsid w:val="00782C9B"/>
    <w:rsid w:val="00784C42"/>
    <w:rsid w:val="00786252"/>
    <w:rsid w:val="0079170E"/>
    <w:rsid w:val="00795822"/>
    <w:rsid w:val="007962A7"/>
    <w:rsid w:val="00796943"/>
    <w:rsid w:val="007A2BD3"/>
    <w:rsid w:val="007A3F82"/>
    <w:rsid w:val="007A5A63"/>
    <w:rsid w:val="007B45C2"/>
    <w:rsid w:val="007D44E2"/>
    <w:rsid w:val="007E20B5"/>
    <w:rsid w:val="007E640B"/>
    <w:rsid w:val="007F0E05"/>
    <w:rsid w:val="007F311C"/>
    <w:rsid w:val="007F3F72"/>
    <w:rsid w:val="00806C41"/>
    <w:rsid w:val="00811DF6"/>
    <w:rsid w:val="00816BFD"/>
    <w:rsid w:val="00817958"/>
    <w:rsid w:val="00823503"/>
    <w:rsid w:val="00826CCD"/>
    <w:rsid w:val="00827EB4"/>
    <w:rsid w:val="0083062F"/>
    <w:rsid w:val="008327D5"/>
    <w:rsid w:val="00834DB5"/>
    <w:rsid w:val="00844168"/>
    <w:rsid w:val="008476D6"/>
    <w:rsid w:val="0085017A"/>
    <w:rsid w:val="00873E6E"/>
    <w:rsid w:val="008763B1"/>
    <w:rsid w:val="008804E6"/>
    <w:rsid w:val="00881DD5"/>
    <w:rsid w:val="00886BFF"/>
    <w:rsid w:val="008917A3"/>
    <w:rsid w:val="00892BF3"/>
    <w:rsid w:val="008A199E"/>
    <w:rsid w:val="008A2C74"/>
    <w:rsid w:val="008A595D"/>
    <w:rsid w:val="008A6C58"/>
    <w:rsid w:val="008A6EBF"/>
    <w:rsid w:val="008C120C"/>
    <w:rsid w:val="008C5D29"/>
    <w:rsid w:val="008E317D"/>
    <w:rsid w:val="008E7FFB"/>
    <w:rsid w:val="008F03C8"/>
    <w:rsid w:val="009060C4"/>
    <w:rsid w:val="009117E2"/>
    <w:rsid w:val="009158D3"/>
    <w:rsid w:val="00920F95"/>
    <w:rsid w:val="00921656"/>
    <w:rsid w:val="009218C5"/>
    <w:rsid w:val="0092254D"/>
    <w:rsid w:val="00924F1A"/>
    <w:rsid w:val="00942896"/>
    <w:rsid w:val="00943303"/>
    <w:rsid w:val="0095040F"/>
    <w:rsid w:val="0095605B"/>
    <w:rsid w:val="0095779D"/>
    <w:rsid w:val="00967716"/>
    <w:rsid w:val="0097215E"/>
    <w:rsid w:val="00975AD4"/>
    <w:rsid w:val="00977213"/>
    <w:rsid w:val="00980719"/>
    <w:rsid w:val="00995D90"/>
    <w:rsid w:val="009A6895"/>
    <w:rsid w:val="009B7248"/>
    <w:rsid w:val="009C4C2B"/>
    <w:rsid w:val="009D317E"/>
    <w:rsid w:val="009D39CE"/>
    <w:rsid w:val="009D75EA"/>
    <w:rsid w:val="009E53BF"/>
    <w:rsid w:val="009E714E"/>
    <w:rsid w:val="009F1148"/>
    <w:rsid w:val="00A02792"/>
    <w:rsid w:val="00A151F2"/>
    <w:rsid w:val="00A1732F"/>
    <w:rsid w:val="00A204BF"/>
    <w:rsid w:val="00A208EF"/>
    <w:rsid w:val="00A2347C"/>
    <w:rsid w:val="00A261C7"/>
    <w:rsid w:val="00A30A0C"/>
    <w:rsid w:val="00A32981"/>
    <w:rsid w:val="00A41C90"/>
    <w:rsid w:val="00A45D82"/>
    <w:rsid w:val="00A62F4D"/>
    <w:rsid w:val="00A71158"/>
    <w:rsid w:val="00A734F2"/>
    <w:rsid w:val="00A85D9F"/>
    <w:rsid w:val="00A87353"/>
    <w:rsid w:val="00A92267"/>
    <w:rsid w:val="00A92BC4"/>
    <w:rsid w:val="00AA0ACF"/>
    <w:rsid w:val="00AA38B8"/>
    <w:rsid w:val="00AB0417"/>
    <w:rsid w:val="00AB1D0B"/>
    <w:rsid w:val="00AC0423"/>
    <w:rsid w:val="00AC4FBA"/>
    <w:rsid w:val="00AC5A08"/>
    <w:rsid w:val="00AD2756"/>
    <w:rsid w:val="00AD2A61"/>
    <w:rsid w:val="00AE6A26"/>
    <w:rsid w:val="00AE7F6E"/>
    <w:rsid w:val="00AF32FA"/>
    <w:rsid w:val="00AF3FBC"/>
    <w:rsid w:val="00B04030"/>
    <w:rsid w:val="00B1124A"/>
    <w:rsid w:val="00B22254"/>
    <w:rsid w:val="00B246F2"/>
    <w:rsid w:val="00B3101E"/>
    <w:rsid w:val="00B3195C"/>
    <w:rsid w:val="00B33F2B"/>
    <w:rsid w:val="00B4451D"/>
    <w:rsid w:val="00B61D2E"/>
    <w:rsid w:val="00B76B43"/>
    <w:rsid w:val="00B812A6"/>
    <w:rsid w:val="00B84B0F"/>
    <w:rsid w:val="00B90FE6"/>
    <w:rsid w:val="00B9308C"/>
    <w:rsid w:val="00B94528"/>
    <w:rsid w:val="00B95C3D"/>
    <w:rsid w:val="00B97C32"/>
    <w:rsid w:val="00BB5826"/>
    <w:rsid w:val="00BB7F4A"/>
    <w:rsid w:val="00BC4041"/>
    <w:rsid w:val="00BC534A"/>
    <w:rsid w:val="00BC5850"/>
    <w:rsid w:val="00BC7E9F"/>
    <w:rsid w:val="00BD2E10"/>
    <w:rsid w:val="00BD5623"/>
    <w:rsid w:val="00BE31EC"/>
    <w:rsid w:val="00BE5D9F"/>
    <w:rsid w:val="00BE7F1D"/>
    <w:rsid w:val="00BF03EE"/>
    <w:rsid w:val="00C0151D"/>
    <w:rsid w:val="00C02450"/>
    <w:rsid w:val="00C03B54"/>
    <w:rsid w:val="00C042BC"/>
    <w:rsid w:val="00C07C1F"/>
    <w:rsid w:val="00C164FC"/>
    <w:rsid w:val="00C20FA0"/>
    <w:rsid w:val="00C23914"/>
    <w:rsid w:val="00C32432"/>
    <w:rsid w:val="00C35A09"/>
    <w:rsid w:val="00C35AB3"/>
    <w:rsid w:val="00C42E35"/>
    <w:rsid w:val="00C4740A"/>
    <w:rsid w:val="00C47792"/>
    <w:rsid w:val="00C50602"/>
    <w:rsid w:val="00C803C2"/>
    <w:rsid w:val="00C84AD9"/>
    <w:rsid w:val="00CA2CD3"/>
    <w:rsid w:val="00CA6252"/>
    <w:rsid w:val="00CB5230"/>
    <w:rsid w:val="00CB72B2"/>
    <w:rsid w:val="00CC2FFB"/>
    <w:rsid w:val="00CC6500"/>
    <w:rsid w:val="00CD3C2B"/>
    <w:rsid w:val="00CD3E88"/>
    <w:rsid w:val="00CD5857"/>
    <w:rsid w:val="00CD7E90"/>
    <w:rsid w:val="00CE19CB"/>
    <w:rsid w:val="00CE79E6"/>
    <w:rsid w:val="00CF384A"/>
    <w:rsid w:val="00CF401A"/>
    <w:rsid w:val="00CF41D4"/>
    <w:rsid w:val="00CF587B"/>
    <w:rsid w:val="00D02EC8"/>
    <w:rsid w:val="00D121C1"/>
    <w:rsid w:val="00D1306E"/>
    <w:rsid w:val="00D13AF6"/>
    <w:rsid w:val="00D21AF7"/>
    <w:rsid w:val="00D26181"/>
    <w:rsid w:val="00D26EFD"/>
    <w:rsid w:val="00D277C5"/>
    <w:rsid w:val="00D30146"/>
    <w:rsid w:val="00D358E8"/>
    <w:rsid w:val="00D43A5E"/>
    <w:rsid w:val="00D465F8"/>
    <w:rsid w:val="00D5433E"/>
    <w:rsid w:val="00D601C6"/>
    <w:rsid w:val="00D70D58"/>
    <w:rsid w:val="00D752FC"/>
    <w:rsid w:val="00D836FB"/>
    <w:rsid w:val="00D86136"/>
    <w:rsid w:val="00DA1048"/>
    <w:rsid w:val="00DB2ADD"/>
    <w:rsid w:val="00DB7097"/>
    <w:rsid w:val="00DB7D23"/>
    <w:rsid w:val="00DC3E50"/>
    <w:rsid w:val="00DD0648"/>
    <w:rsid w:val="00DD1479"/>
    <w:rsid w:val="00DE1F60"/>
    <w:rsid w:val="00DE7917"/>
    <w:rsid w:val="00DF4BDC"/>
    <w:rsid w:val="00DF55BF"/>
    <w:rsid w:val="00DF629C"/>
    <w:rsid w:val="00E02FE6"/>
    <w:rsid w:val="00E15D61"/>
    <w:rsid w:val="00E254E4"/>
    <w:rsid w:val="00E30F70"/>
    <w:rsid w:val="00E40845"/>
    <w:rsid w:val="00E43605"/>
    <w:rsid w:val="00E43FDA"/>
    <w:rsid w:val="00E478FB"/>
    <w:rsid w:val="00E51B4C"/>
    <w:rsid w:val="00E525C8"/>
    <w:rsid w:val="00E53E90"/>
    <w:rsid w:val="00E5441C"/>
    <w:rsid w:val="00E54AE1"/>
    <w:rsid w:val="00E56265"/>
    <w:rsid w:val="00E571E8"/>
    <w:rsid w:val="00E61116"/>
    <w:rsid w:val="00E62113"/>
    <w:rsid w:val="00E623DA"/>
    <w:rsid w:val="00E62560"/>
    <w:rsid w:val="00E63872"/>
    <w:rsid w:val="00E72342"/>
    <w:rsid w:val="00E74AB5"/>
    <w:rsid w:val="00E75004"/>
    <w:rsid w:val="00E845AA"/>
    <w:rsid w:val="00E90848"/>
    <w:rsid w:val="00E9226D"/>
    <w:rsid w:val="00E95A9A"/>
    <w:rsid w:val="00EA0291"/>
    <w:rsid w:val="00EA1110"/>
    <w:rsid w:val="00EA18F8"/>
    <w:rsid w:val="00EA27C9"/>
    <w:rsid w:val="00EA3063"/>
    <w:rsid w:val="00EA3BB3"/>
    <w:rsid w:val="00EA3BED"/>
    <w:rsid w:val="00EA41A3"/>
    <w:rsid w:val="00EA5A87"/>
    <w:rsid w:val="00EA711F"/>
    <w:rsid w:val="00EB3D2C"/>
    <w:rsid w:val="00EC5619"/>
    <w:rsid w:val="00EC7796"/>
    <w:rsid w:val="00ED5ED5"/>
    <w:rsid w:val="00EF0162"/>
    <w:rsid w:val="00EF1C46"/>
    <w:rsid w:val="00EF4299"/>
    <w:rsid w:val="00EF7F29"/>
    <w:rsid w:val="00F04C60"/>
    <w:rsid w:val="00F068A7"/>
    <w:rsid w:val="00F07D6D"/>
    <w:rsid w:val="00F12696"/>
    <w:rsid w:val="00F139B4"/>
    <w:rsid w:val="00F14936"/>
    <w:rsid w:val="00F176C2"/>
    <w:rsid w:val="00F2595B"/>
    <w:rsid w:val="00F2773F"/>
    <w:rsid w:val="00F31D75"/>
    <w:rsid w:val="00F4699E"/>
    <w:rsid w:val="00F47DAD"/>
    <w:rsid w:val="00F51700"/>
    <w:rsid w:val="00F52E02"/>
    <w:rsid w:val="00F57939"/>
    <w:rsid w:val="00F75DC0"/>
    <w:rsid w:val="00F76866"/>
    <w:rsid w:val="00F76CE5"/>
    <w:rsid w:val="00F80F88"/>
    <w:rsid w:val="00F90E5E"/>
    <w:rsid w:val="00F920A1"/>
    <w:rsid w:val="00F95D70"/>
    <w:rsid w:val="00F96518"/>
    <w:rsid w:val="00F972BF"/>
    <w:rsid w:val="00F97F2E"/>
    <w:rsid w:val="00FA5DC4"/>
    <w:rsid w:val="00FA76E5"/>
    <w:rsid w:val="00FB36C5"/>
    <w:rsid w:val="00FB3C22"/>
    <w:rsid w:val="00FC41D9"/>
    <w:rsid w:val="00FD1B7F"/>
    <w:rsid w:val="00FE67DD"/>
    <w:rsid w:val="00FF3BEB"/>
    <w:rsid w:val="00FF45C0"/>
    <w:rsid w:val="00FF6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303"/>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657A5"/>
    <w:pPr>
      <w:ind w:left="720"/>
    </w:pPr>
  </w:style>
  <w:style w:type="table" w:styleId="TableGrid">
    <w:name w:val="Table Grid"/>
    <w:basedOn w:val="TableNormal"/>
    <w:uiPriority w:val="99"/>
    <w:rsid w:val="004D12A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A4849"/>
    <w:rPr>
      <w:color w:val="0000FF"/>
      <w:u w:val="single"/>
    </w:rPr>
  </w:style>
  <w:style w:type="paragraph" w:styleId="Header">
    <w:name w:val="header"/>
    <w:basedOn w:val="Normal"/>
    <w:link w:val="HeaderChar"/>
    <w:uiPriority w:val="99"/>
    <w:rsid w:val="008A2C74"/>
    <w:pPr>
      <w:tabs>
        <w:tab w:val="center" w:pos="4320"/>
        <w:tab w:val="right" w:pos="8640"/>
      </w:tabs>
    </w:pPr>
  </w:style>
  <w:style w:type="character" w:customStyle="1" w:styleId="HeaderChar">
    <w:name w:val="Header Char"/>
    <w:basedOn w:val="DefaultParagraphFont"/>
    <w:link w:val="Header"/>
    <w:uiPriority w:val="99"/>
    <w:semiHidden/>
    <w:locked/>
    <w:rsid w:val="00E43605"/>
  </w:style>
  <w:style w:type="paragraph" w:styleId="Footer">
    <w:name w:val="footer"/>
    <w:basedOn w:val="Normal"/>
    <w:link w:val="FooterChar"/>
    <w:uiPriority w:val="99"/>
    <w:rsid w:val="008A2C74"/>
    <w:pPr>
      <w:tabs>
        <w:tab w:val="center" w:pos="4320"/>
        <w:tab w:val="right" w:pos="8640"/>
      </w:tabs>
    </w:pPr>
  </w:style>
  <w:style w:type="character" w:customStyle="1" w:styleId="FooterChar">
    <w:name w:val="Footer Char"/>
    <w:basedOn w:val="DefaultParagraphFont"/>
    <w:link w:val="Footer"/>
    <w:uiPriority w:val="99"/>
    <w:semiHidden/>
    <w:locked/>
    <w:rsid w:val="00E43605"/>
  </w:style>
  <w:style w:type="character" w:styleId="PageNumber">
    <w:name w:val="page number"/>
    <w:basedOn w:val="DefaultParagraphFont"/>
    <w:uiPriority w:val="99"/>
    <w:rsid w:val="008A2C74"/>
  </w:style>
  <w:style w:type="paragraph" w:styleId="NoSpacing">
    <w:name w:val="No Spacing"/>
    <w:uiPriority w:val="99"/>
    <w:qFormat/>
    <w:rsid w:val="00F75DC0"/>
    <w:rPr>
      <w:rFonts w:cs="Calibri"/>
    </w:rPr>
  </w:style>
  <w:style w:type="paragraph" w:styleId="NormalWeb">
    <w:name w:val="Normal (Web)"/>
    <w:basedOn w:val="Normal"/>
    <w:uiPriority w:val="99"/>
    <w:rsid w:val="00F75D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5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9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303"/>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657A5"/>
    <w:pPr>
      <w:ind w:left="720"/>
    </w:pPr>
  </w:style>
  <w:style w:type="table" w:styleId="TableGrid">
    <w:name w:val="Table Grid"/>
    <w:basedOn w:val="TableNormal"/>
    <w:uiPriority w:val="99"/>
    <w:rsid w:val="004D12A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A4849"/>
    <w:rPr>
      <w:color w:val="0000FF"/>
      <w:u w:val="single"/>
    </w:rPr>
  </w:style>
  <w:style w:type="paragraph" w:styleId="Header">
    <w:name w:val="header"/>
    <w:basedOn w:val="Normal"/>
    <w:link w:val="HeaderChar"/>
    <w:uiPriority w:val="99"/>
    <w:rsid w:val="008A2C74"/>
    <w:pPr>
      <w:tabs>
        <w:tab w:val="center" w:pos="4320"/>
        <w:tab w:val="right" w:pos="8640"/>
      </w:tabs>
    </w:pPr>
  </w:style>
  <w:style w:type="character" w:customStyle="1" w:styleId="HeaderChar">
    <w:name w:val="Header Char"/>
    <w:basedOn w:val="DefaultParagraphFont"/>
    <w:link w:val="Header"/>
    <w:uiPriority w:val="99"/>
    <w:semiHidden/>
    <w:locked/>
    <w:rsid w:val="00E43605"/>
  </w:style>
  <w:style w:type="paragraph" w:styleId="Footer">
    <w:name w:val="footer"/>
    <w:basedOn w:val="Normal"/>
    <w:link w:val="FooterChar"/>
    <w:uiPriority w:val="99"/>
    <w:rsid w:val="008A2C74"/>
    <w:pPr>
      <w:tabs>
        <w:tab w:val="center" w:pos="4320"/>
        <w:tab w:val="right" w:pos="8640"/>
      </w:tabs>
    </w:pPr>
  </w:style>
  <w:style w:type="character" w:customStyle="1" w:styleId="FooterChar">
    <w:name w:val="Footer Char"/>
    <w:basedOn w:val="DefaultParagraphFont"/>
    <w:link w:val="Footer"/>
    <w:uiPriority w:val="99"/>
    <w:semiHidden/>
    <w:locked/>
    <w:rsid w:val="00E43605"/>
  </w:style>
  <w:style w:type="character" w:styleId="PageNumber">
    <w:name w:val="page number"/>
    <w:basedOn w:val="DefaultParagraphFont"/>
    <w:uiPriority w:val="99"/>
    <w:rsid w:val="008A2C74"/>
  </w:style>
  <w:style w:type="paragraph" w:styleId="NoSpacing">
    <w:name w:val="No Spacing"/>
    <w:uiPriority w:val="99"/>
    <w:qFormat/>
    <w:rsid w:val="00F75DC0"/>
    <w:rPr>
      <w:rFonts w:cs="Calibri"/>
    </w:rPr>
  </w:style>
  <w:style w:type="paragraph" w:styleId="NormalWeb">
    <w:name w:val="Normal (Web)"/>
    <w:basedOn w:val="Normal"/>
    <w:uiPriority w:val="99"/>
    <w:rsid w:val="00F75D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5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9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sa.alt@jfs.ohio.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4038</Words>
  <Characters>23021</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Request for Proposals (RFP)</vt:lpstr>
    </vt:vector>
  </TitlesOfParts>
  <Company>Microsoft</Company>
  <LinksUpToDate>false</LinksUpToDate>
  <CharactersWithSpaces>27005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 (RFP)</dc:title>
  <dc:creator>talt</dc:creator>
  <cp:lastModifiedBy>dboyer</cp:lastModifiedBy>
  <cp:revision>5</cp:revision>
  <cp:lastPrinted>2015-03-20T15:31:00Z</cp:lastPrinted>
  <dcterms:created xsi:type="dcterms:W3CDTF">2016-04-05T13:34:00Z</dcterms:created>
  <dcterms:modified xsi:type="dcterms:W3CDTF">2016-04-07T18:28:00Z</dcterms:modified>
</cp:coreProperties>
</file>